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239135" cy="2449195"/>
            <wp:effectExtent l="0" t="0" r="0" b="0"/>
            <wp:docPr id="2" name="图片 2" descr="4K透明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K透明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775" b="13611"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933450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73.5pt;height:0.3pt;width:415.15pt;z-index:-251638784;mso-width-relative:page;mso-height-relative:page;" filled="f" stroked="t" coordsize="21600,21600" o:gfxdata="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z+U21gAAAAkBAAAPAAAAAAAAAAEAIAAAACIA&#10;AABkcnMvZG93bnJldi54bWxQSwECFAAUAAAACACHTuJANyAK2NIBAABnAwAADgAAAAAAAAABACAA&#10;AAAlAQAAZHJzL2Uyb0RvYy54bWxQSwUGAAAAAAYABgBZAQAAa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68580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HL-4K微型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掌上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离心机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5pt;margin-top:5.4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IZy89gAAAAKAQAA&#10;DwAAAAAAAAABACAAAAAiAAAAZHJzL2Rvd25yZXYueG1sUEsBAhQAFAAAAAgAh07iQC2BxHQZAgAA&#10;FwQAAA4AAAAAAAAAAQAgAAAAJwEAAGRycy9lMm9Eb2MueG1sUEsFBgAAAAAGAAYAWQEAALIFAAAA&#10;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HL-4K微型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掌上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离心机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pStyle w:val="10"/>
        <w:spacing w:before="0" w:beforeAutospacing="0" w:after="0" w:afterAutospacing="0" w:line="360" w:lineRule="auto"/>
        <w:ind w:firstLine="480" w:firstLineChars="200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HL-4K微型离心机外观新颖独特，灵巧多用，配备多种离心转子和多种试管套，适用于2.0ml、1.5ml离心管和 8x4x0.2ml PCR管，广泛应用于化工、制药、食品等行业。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便捷高效的多种转子，兼容2.0ml、1.5ml多种离心管；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采用高频宽电压电源技术，输入电压范围100~240V，保证运行；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独特的转子卡扣设计，方便转子更换；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较低噪声，运行平稳，采用直流电机经久耐用，安全可靠；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人性化设计，半自动开盖功能，开盖时间自动停止时间3秒内；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645" w:lineRule="atLeast"/>
        <w:rPr>
          <w:color w:val="2F5597" w:themeColor="accent1" w:themeShade="BF"/>
          <w:kern w:val="2"/>
        </w:rPr>
      </w:pPr>
      <w:r>
        <w:rPr>
          <w:rFonts w:hint="eastAsia"/>
          <w:color w:val="2F5597" w:themeColor="accent1" w:themeShade="BF"/>
          <w:kern w:val="2"/>
        </w:rPr>
        <w:t>全透明球形上盖，多转子配备，在追求创意和简洁中达到最佳效果，为科研而理性的实验室产品注入人性色彩。</w:t>
      </w:r>
    </w:p>
    <w:p>
      <w:pPr>
        <w:pStyle w:val="10"/>
        <w:spacing w:before="0" w:beforeAutospacing="0" w:after="0" w:afterAutospacing="0" w:line="360" w:lineRule="auto"/>
        <w:rPr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型号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HL-4K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转速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4000 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相对离心力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940 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开盖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半自动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开盖制度保护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双制动保险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加速时间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5秒内达到额定转速的90%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减少时间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开盖15秒内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转子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8*2ml/1.5ml 角转子    8*4*0.2mlPCR管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运行时间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连续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电机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直流电机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输入电源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AC100~240V /50/60HZ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噪音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≤45dB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外形尺寸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175*135*120mm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包装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尺寸</w:t>
            </w:r>
          </w:p>
        </w:tc>
        <w:tc>
          <w:tcPr>
            <w:tcW w:w="4320" w:type="dxa"/>
            <w:textDirection w:val="lrTb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240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90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*1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95</w:t>
            </w:r>
            <w:bookmarkStart w:id="0" w:name="_GoBack"/>
            <w:bookmarkEnd w:id="0"/>
            <w:r>
              <w:rPr>
                <w:rFonts w:hint="eastAsia" w:cs="Times New Roman"/>
                <w:color w:val="2F5597" w:themeColor="accent1" w:themeShade="BF"/>
                <w:kern w:val="2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毛</w:t>
            </w:r>
            <w:r>
              <w:rPr>
                <w:rFonts w:hint="eastAsia" w:cs="Times New Roman"/>
                <w:color w:val="2F5597" w:themeColor="accent1" w:themeShade="BF"/>
                <w:kern w:val="2"/>
              </w:rPr>
              <w:t>重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1.4kg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eastAsia="宋体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净重</w:t>
            </w:r>
          </w:p>
        </w:tc>
        <w:tc>
          <w:tcPr>
            <w:tcW w:w="4320" w:type="dxa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eastAsia="宋体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1.6kg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4、附件展示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1321435" cy="1350645"/>
            <wp:effectExtent l="0" t="0" r="12065" b="190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1343025" cy="1320800"/>
            <wp:effectExtent l="0" t="0" r="9525" b="1270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315720" cy="1315720"/>
            <wp:effectExtent l="0" t="0" r="17780" b="177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ind w:firstLine="720" w:firstLineChars="300"/>
        <w:rPr>
          <w:rFonts w:hint="eastAsia" w:eastAsia="宋体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 w:val="0"/>
          <w:bCs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角转子                 PCR转子               角转子适配器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795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1"/>
        <w:gridCol w:w="30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名称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离心机主机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电源线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8*1.5/2ml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转子（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4*8*0.2mlpcr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 xml:space="preserve">0.5/0.4/0.2ml 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容器适配器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各1套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合格证（含保修卡）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1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说明书</w:t>
            </w:r>
          </w:p>
        </w:tc>
        <w:tc>
          <w:tcPr>
            <w:tcW w:w="3030" w:type="dxa"/>
            <w:tcBorders>
              <w:tl2br w:val="nil"/>
              <w:tr2bl w:val="nil"/>
            </w:tcBorders>
          </w:tcPr>
          <w:p>
            <w:pPr>
              <w:pStyle w:val="10"/>
              <w:spacing w:before="0" w:beforeAutospacing="0" w:after="0" w:afterAutospacing="0" w:line="360" w:lineRule="auto"/>
              <w:ind w:firstLine="480" w:firstLineChars="200"/>
              <w:jc w:val="center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80E87"/>
    <w:multiLevelType w:val="singleLevel"/>
    <w:tmpl w:val="85180E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41BDBA6"/>
    <w:multiLevelType w:val="singleLevel"/>
    <w:tmpl w:val="741BDBA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85673"/>
    <w:rsid w:val="00596893"/>
    <w:rsid w:val="005A5BBC"/>
    <w:rsid w:val="0069114D"/>
    <w:rsid w:val="00741072"/>
    <w:rsid w:val="00743D5C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5CC435A"/>
    <w:rsid w:val="0692734F"/>
    <w:rsid w:val="07553E41"/>
    <w:rsid w:val="091F1204"/>
    <w:rsid w:val="0A184A29"/>
    <w:rsid w:val="0A366F57"/>
    <w:rsid w:val="0A965B96"/>
    <w:rsid w:val="0D52649B"/>
    <w:rsid w:val="10C02CE0"/>
    <w:rsid w:val="10E60B82"/>
    <w:rsid w:val="11385EB2"/>
    <w:rsid w:val="117D1E52"/>
    <w:rsid w:val="12F323D9"/>
    <w:rsid w:val="13377D20"/>
    <w:rsid w:val="14E30E06"/>
    <w:rsid w:val="162626F1"/>
    <w:rsid w:val="163338FF"/>
    <w:rsid w:val="167836D1"/>
    <w:rsid w:val="16855545"/>
    <w:rsid w:val="16A71820"/>
    <w:rsid w:val="17A80D5E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1518B5"/>
    <w:rsid w:val="28D63440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AF16F1"/>
    <w:rsid w:val="34121BAC"/>
    <w:rsid w:val="348346E6"/>
    <w:rsid w:val="348E7F12"/>
    <w:rsid w:val="35B92EB0"/>
    <w:rsid w:val="35E75437"/>
    <w:rsid w:val="36585CBC"/>
    <w:rsid w:val="36E10A24"/>
    <w:rsid w:val="380A2E47"/>
    <w:rsid w:val="3A045A6B"/>
    <w:rsid w:val="3A542ACC"/>
    <w:rsid w:val="3ABF1760"/>
    <w:rsid w:val="3C5E63A4"/>
    <w:rsid w:val="3DA6127B"/>
    <w:rsid w:val="3DEB6E30"/>
    <w:rsid w:val="3E2B5E06"/>
    <w:rsid w:val="40764144"/>
    <w:rsid w:val="40FB11ED"/>
    <w:rsid w:val="410B44C7"/>
    <w:rsid w:val="43EA5F2F"/>
    <w:rsid w:val="442711AA"/>
    <w:rsid w:val="449D074E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0C51BB"/>
    <w:rsid w:val="671774E8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6E73656"/>
    <w:rsid w:val="77475650"/>
    <w:rsid w:val="77C15694"/>
    <w:rsid w:val="78323E75"/>
    <w:rsid w:val="78F84331"/>
    <w:rsid w:val="79FB6B36"/>
    <w:rsid w:val="7A61311F"/>
    <w:rsid w:val="7A664B08"/>
    <w:rsid w:val="7A705A87"/>
    <w:rsid w:val="7AA2317C"/>
    <w:rsid w:val="7B965710"/>
    <w:rsid w:val="7BFC1AD6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E5B01-ED86-4FA4-97A3-27C5CA0AA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</Words>
  <Characters>475</Characters>
  <Lines>3</Lines>
  <Paragraphs>1</Paragraphs>
  <ScaleCrop>false</ScaleCrop>
  <LinksUpToDate>false</LinksUpToDate>
  <CharactersWithSpaces>557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2022-04-20T08:24:20Z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