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898265" cy="3187065"/>
            <wp:effectExtent l="0" t="0" r="635" b="635"/>
            <wp:docPr id="1" name="图片 1" descr="HXLG-10-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-10-50B"/>
                    <pic:cNvPicPr>
                      <a:picLocks noChangeAspect="1"/>
                    </pic:cNvPicPr>
                  </pic:nvPicPr>
                  <pic:blipFill>
                    <a:blip r:embed="rId6"/>
                    <a:srcRect t="10588" b="7656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24130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HXLG-10-50B普通型台式冻干机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25pt;margin-top:1.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c5kK/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HXLG-10-50B普通型台式冻干机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850900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pt;margin-top:67pt;height:0.3pt;width:415.15pt;z-index:-251638784;mso-width-relative:page;mso-height-relative:page;" filled="f" stroked="t" coordsize="21600,21600" o:gfxdata="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UPxD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</w:t>
      </w:r>
      <w:bookmarkStart w:id="0" w:name="_GoBack"/>
      <w:bookmarkEnd w:id="0"/>
      <w:r>
        <w:rPr>
          <w:rFonts w:hint="default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1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9525" r="10795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16256;mso-width-relative:page;mso-height-relative:page;" filled="f" stroked="t" coordsize="21600,21600" o:gfxdata="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8MERvWAAAACAEAAA8AAAAAAAAAAQAgAAAAIgAA&#10;AGRycy9kb3ducmV2LnhtbFBLAQIUABQAAAAIAIdO4kAE2z9u0QEAAGcDAAAOAAAAAAAAAAEAIAAA&#10;ACU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制冷迅速冷阱内壁温度均匀，专业的气体导流技术，补水效果好；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采用品牌压缩机，单机混合环保制冷技术；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配置冷阱样品预冻功能，无需再配备超低温冰箱或用液氮处理；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7寸彩色液晶触摸屏，人机交互界面友好，配置锁屏功能，也可选配手机端、电脑端远程控制；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显示屏主界面简洁清晰，显示冷阱温度、真空度、样品温度、运行时间等参数，操作简单直接，而且还设置了误操作管理权限；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具备数据查看、导出、删除功能，冻干数据自动保存，能有效防止数据丢失，同时也支持USB数据导出；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支持安瓿瓶、西林瓶、玻璃烧瓶、血浆瓶或盘的冻干；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冷阱具有前期样品独立预冻功能，配置一件化霜功能；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内置维护提醒功能，提醒用户仪器维护；</w:t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具备真空报警功能，能够及时提醒用户真空度是否正常；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  <w:lang w:val="en-US" w:eastAsia="zh-CN"/>
        </w:rPr>
        <w:t>配有高精度微量调节真空阀，可实现真空度的微量调节；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360" w:lineRule="auto"/>
        <w:ind w:left="420" w:leftChars="0" w:hanging="420" w:firstLineChars="0"/>
        <w:textAlignment w:val="auto"/>
        <w:outlineLvl w:val="9"/>
      </w:pPr>
      <w:r>
        <w:rPr>
          <w:rFonts w:hint="default" w:ascii="宋体" w:hAnsi="宋体" w:eastAsia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jc w:val="both"/>
        <w:textAlignment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6"/>
        <w:tblW w:w="8213" w:type="dxa"/>
        <w:jc w:val="center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624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HXLG-10-50B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普通型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西林瓶数量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62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补水量(kg/批)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达标真空度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≤5PA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极限真空度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整机功率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1050W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600×558×390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25A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适用环境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环境温度≤30℃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整机运行噪音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≤55dB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（主机上）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BDB"/>
    <w:multiLevelType w:val="singleLevel"/>
    <w:tmpl w:val="62620BD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F1A80"/>
    <w:rsid w:val="00C47428"/>
    <w:rsid w:val="00C83139"/>
    <w:rsid w:val="00DA0404"/>
    <w:rsid w:val="00DA6A09"/>
    <w:rsid w:val="00DC2B15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000E21"/>
    <w:rsid w:val="04E918A9"/>
    <w:rsid w:val="05985D03"/>
    <w:rsid w:val="0692734F"/>
    <w:rsid w:val="07553E41"/>
    <w:rsid w:val="078C25F4"/>
    <w:rsid w:val="091F1204"/>
    <w:rsid w:val="0A184A29"/>
    <w:rsid w:val="0A366F57"/>
    <w:rsid w:val="0A965B96"/>
    <w:rsid w:val="0BC1457C"/>
    <w:rsid w:val="10651454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9900D3C"/>
    <w:rsid w:val="19A930F1"/>
    <w:rsid w:val="1A4C7833"/>
    <w:rsid w:val="1AB80B3F"/>
    <w:rsid w:val="1B871C86"/>
    <w:rsid w:val="1C4A28F1"/>
    <w:rsid w:val="1C8D4EFF"/>
    <w:rsid w:val="1E486378"/>
    <w:rsid w:val="1F995798"/>
    <w:rsid w:val="20A17959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1783476"/>
    <w:rsid w:val="32494755"/>
    <w:rsid w:val="34121BAC"/>
    <w:rsid w:val="348346E6"/>
    <w:rsid w:val="348E7F12"/>
    <w:rsid w:val="35B92EB0"/>
    <w:rsid w:val="36585CBC"/>
    <w:rsid w:val="36E10A24"/>
    <w:rsid w:val="39A439DD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1C2575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0F3000C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5528E1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DD4466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153F59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75D7B-00A7-4073-A776-0323BD2E6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</Words>
  <Characters>853</Characters>
  <Lines>7</Lines>
  <Paragraphs>1</Paragraphs>
  <ScaleCrop>false</ScaleCrop>
  <LinksUpToDate>false</LinksUpToDate>
  <CharactersWithSpaces>1001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2022-04-22T01:56:52Z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