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1862455" cy="3781425"/>
            <wp:effectExtent l="0" t="0" r="0" b="0"/>
            <wp:docPr id="2" name="图片 2" descr="20d97a4116c72a6661c37081593b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d97a4116c72a6661c37081593b57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1123950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6pt;margin-top:88.5pt;height:0.3pt;width:415.15pt;z-index:-251638784;mso-width-relative:page;mso-height-relative:page;" filled="f" stroked="t" coordsize="21600,21600" o:gfxdata="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uElVz1gAAAAoBAAAPAAAAAAAAAAEAIAAAACIA&#10;AABkcnMvZG93bnJldi54bWxQSwECFAAUAAAACACHTuJANyAK2NIBAABnAwAADgAAAAAAAAABACAA&#10;AAAlAQAAZHJzL2Uyb0RvYy54bWxQSwUGAAAAAAYABgBZAQAAa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311785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HXLG-18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-50B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标准型立式冻干机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5pt;margin-top:24.5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j70FbZAAAACgEA&#10;AA8AAAAAAAAAAQAgAAAAIgAAAGRycy9kb3ducmV2LnhtbFBLAQIUABQAAAAIAIdO4kAtgcR0GQIA&#10;ABcEAAAOAAAAAAAAAAEAIAAAACg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HXLG-18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-50B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标准型立式冻干机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冷冻干燥机主要原理利用升华使物料脱水的一种低温干燥设备，将含水物料冷冻成固体，在低温低压条件下利用水的升华性能，使物料低温脱水而达到干燥的新型干燥手段，适用于生物研究、医学制药、化工、食品加工、大专院校等领域进行冷冻干燥、菌种保存等领域。</w:t>
      </w:r>
      <w:bookmarkStart w:id="0" w:name="_GoBack"/>
      <w:bookmarkEnd w:id="0"/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346710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85pt;margin-top:27.3pt;height:0.3pt;width:416.65pt;z-index:-251626496;mso-width-relative:page;mso-height-relative:page;" filled="f" stroked="t" coordsize="21600,21600" o:gfxdata="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VxkeBN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制冷迅速冷阱内壁温度均匀，专业的气体导流技术，补水效果好；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采用品牌压缩机，单机混合环保制冷技术；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配置冷阱样品预冻功能，无需再配备超低温冰箱或用液氮处理；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7寸彩色液晶触摸屏，人机交互界面友好，配置锁屏功能，也可选配手机端、电脑端远程控制；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显示屏主界面简洁清晰，显示冷阱温度、真空度、样品温度、运行时间等参数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eastAsia="zh-CN"/>
        </w:rPr>
        <w:t>，操作简单直接，而且还设置了误操作管理权限；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具备数据查看、导出、删除功能，冻干数据自动保存，能有效防止数据丢失，</w:t>
      </w:r>
    </w:p>
    <w:p>
      <w:pPr>
        <w:pStyle w:val="21"/>
        <w:numPr>
          <w:ilvl w:val="0"/>
          <w:numId w:val="0"/>
        </w:numPr>
        <w:adjustRightInd w:val="0"/>
        <w:spacing w:line="360" w:lineRule="auto"/>
        <w:ind w:left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同时也支持USB数据导出；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支持安瓿瓶、西林瓶、玻璃烧瓶、血浆瓶或盘的冻干；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冷阱具有前期样品独立预冻功能，配置一件化霜功能；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内置维护提醒功能，提醒用户仪器维护；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具备真空报警功能，能够及时提醒用户真空度是否正常；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配有高精度微量调节真空阀，可实现真空度的微量调节；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真空连接管为不锈钢防腐蚀材质，另附带标准KF25真空卡箍。</w:t>
      </w: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6"/>
        <w:tblW w:w="8213" w:type="dxa"/>
        <w:jc w:val="center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827"/>
        <w:gridCol w:w="497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497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HXLG-18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-50B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规格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标准型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冻干面积（㎡）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0.18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西林瓶装数量</w:t>
            </w:r>
          </w:p>
        </w:tc>
        <w:tc>
          <w:tcPr>
            <w:tcW w:w="182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Φ12mm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1320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82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Φ1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698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82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Φ22mm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冷阱温度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-60℃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冷阱尺寸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φ270*300mm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补水量(kg/批)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达标真空度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≤5PA（空载）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极限真空度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2PA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物料托盘尺寸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0mm共4层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整机功率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1670W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主机重量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100kg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外形尺寸mm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680*560*880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AC220V 25A 50HZ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适用环境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环境温度≤30℃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整机运行噪音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≤55dB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210"/>
        <w:gridCol w:w="810"/>
        <w:gridCol w:w="109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名称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数量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确认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主机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真空泵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电源线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真空管卡箍及垫圈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T型垫圈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物料盘（φ200mm/φ180mm）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Φ200mm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干燥架（普通型/压盖型）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普通型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9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压盖有机玻璃罩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11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多歧管压盖有机玻璃罩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12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预冻架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13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干燥瓶100、250、500ml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14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橡胶阀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15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保险丝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16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真空脂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17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使用说明书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18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产品保修卡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733"/>
    <w:rsid w:val="001C2F0D"/>
    <w:rsid w:val="0020067A"/>
    <w:rsid w:val="00227827"/>
    <w:rsid w:val="0024720C"/>
    <w:rsid w:val="00262F28"/>
    <w:rsid w:val="002B6FFF"/>
    <w:rsid w:val="002C1C29"/>
    <w:rsid w:val="002C777E"/>
    <w:rsid w:val="002F2DF2"/>
    <w:rsid w:val="002F500E"/>
    <w:rsid w:val="002F74BD"/>
    <w:rsid w:val="003049F9"/>
    <w:rsid w:val="00343CBD"/>
    <w:rsid w:val="003775A9"/>
    <w:rsid w:val="003A0786"/>
    <w:rsid w:val="003D498D"/>
    <w:rsid w:val="004121BB"/>
    <w:rsid w:val="004246FA"/>
    <w:rsid w:val="004446FA"/>
    <w:rsid w:val="004A2EE0"/>
    <w:rsid w:val="004E7E09"/>
    <w:rsid w:val="005174A8"/>
    <w:rsid w:val="00535C95"/>
    <w:rsid w:val="005546CB"/>
    <w:rsid w:val="00563B1A"/>
    <w:rsid w:val="00580C1D"/>
    <w:rsid w:val="00596893"/>
    <w:rsid w:val="005A3623"/>
    <w:rsid w:val="005A5BBC"/>
    <w:rsid w:val="006620A3"/>
    <w:rsid w:val="0069114D"/>
    <w:rsid w:val="00741072"/>
    <w:rsid w:val="00753DFC"/>
    <w:rsid w:val="007650E0"/>
    <w:rsid w:val="007A51F4"/>
    <w:rsid w:val="00854961"/>
    <w:rsid w:val="00857DE9"/>
    <w:rsid w:val="008B2ECB"/>
    <w:rsid w:val="00955DE4"/>
    <w:rsid w:val="0098299C"/>
    <w:rsid w:val="00990FAD"/>
    <w:rsid w:val="009E7CF6"/>
    <w:rsid w:val="009F3CF9"/>
    <w:rsid w:val="00A1506E"/>
    <w:rsid w:val="00A355CA"/>
    <w:rsid w:val="00A4672B"/>
    <w:rsid w:val="00A94E0D"/>
    <w:rsid w:val="00AA4A1B"/>
    <w:rsid w:val="00AA5CBF"/>
    <w:rsid w:val="00B61697"/>
    <w:rsid w:val="00B72815"/>
    <w:rsid w:val="00B839ED"/>
    <w:rsid w:val="00BD42F1"/>
    <w:rsid w:val="00C47428"/>
    <w:rsid w:val="00C83139"/>
    <w:rsid w:val="00D3349E"/>
    <w:rsid w:val="00DA0404"/>
    <w:rsid w:val="00DA6A09"/>
    <w:rsid w:val="00E01099"/>
    <w:rsid w:val="00E15CAB"/>
    <w:rsid w:val="00E2075A"/>
    <w:rsid w:val="00E2271A"/>
    <w:rsid w:val="00E54BE6"/>
    <w:rsid w:val="00E610B3"/>
    <w:rsid w:val="00E62DD8"/>
    <w:rsid w:val="00E900EE"/>
    <w:rsid w:val="00EC783E"/>
    <w:rsid w:val="00EF22FA"/>
    <w:rsid w:val="00EF585C"/>
    <w:rsid w:val="00F767EA"/>
    <w:rsid w:val="00F82812"/>
    <w:rsid w:val="00FB47FE"/>
    <w:rsid w:val="00FE197F"/>
    <w:rsid w:val="017212D3"/>
    <w:rsid w:val="02AA71DB"/>
    <w:rsid w:val="02D933F4"/>
    <w:rsid w:val="02F87F3E"/>
    <w:rsid w:val="03F258F4"/>
    <w:rsid w:val="04E918A9"/>
    <w:rsid w:val="056C5F57"/>
    <w:rsid w:val="0692734F"/>
    <w:rsid w:val="07553E41"/>
    <w:rsid w:val="079D4AF8"/>
    <w:rsid w:val="091F1204"/>
    <w:rsid w:val="0A184A29"/>
    <w:rsid w:val="0A366F57"/>
    <w:rsid w:val="0A965B96"/>
    <w:rsid w:val="0A9B7A43"/>
    <w:rsid w:val="0C723394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5438B7"/>
    <w:rsid w:val="1AB80B3F"/>
    <w:rsid w:val="1B871C86"/>
    <w:rsid w:val="1C4A28F1"/>
    <w:rsid w:val="1C8D4EFF"/>
    <w:rsid w:val="1E486378"/>
    <w:rsid w:val="1F995798"/>
    <w:rsid w:val="2159429D"/>
    <w:rsid w:val="216A23E2"/>
    <w:rsid w:val="219D72BC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8EB3CB5"/>
    <w:rsid w:val="3A045A6B"/>
    <w:rsid w:val="3A542ACC"/>
    <w:rsid w:val="3ABF1760"/>
    <w:rsid w:val="3C5E63A4"/>
    <w:rsid w:val="3DA6127B"/>
    <w:rsid w:val="3DEB6E30"/>
    <w:rsid w:val="3E2B5E06"/>
    <w:rsid w:val="3EDA30EF"/>
    <w:rsid w:val="40764144"/>
    <w:rsid w:val="410B44C7"/>
    <w:rsid w:val="414B6F9D"/>
    <w:rsid w:val="43EA5F2F"/>
    <w:rsid w:val="442711AA"/>
    <w:rsid w:val="498B526A"/>
    <w:rsid w:val="4A527F2C"/>
    <w:rsid w:val="4AA4627F"/>
    <w:rsid w:val="4ADC76DB"/>
    <w:rsid w:val="4CA81950"/>
    <w:rsid w:val="4D4E77F2"/>
    <w:rsid w:val="4E931B10"/>
    <w:rsid w:val="4FD73045"/>
    <w:rsid w:val="515C399E"/>
    <w:rsid w:val="51C771E3"/>
    <w:rsid w:val="51F9487C"/>
    <w:rsid w:val="525543A5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C3557C"/>
    <w:rsid w:val="5DDC6E97"/>
    <w:rsid w:val="5F8E3D2A"/>
    <w:rsid w:val="607225C9"/>
    <w:rsid w:val="608B6872"/>
    <w:rsid w:val="61FA2450"/>
    <w:rsid w:val="624F31B6"/>
    <w:rsid w:val="626F460D"/>
    <w:rsid w:val="62737F03"/>
    <w:rsid w:val="62BD7680"/>
    <w:rsid w:val="63B80222"/>
    <w:rsid w:val="64677D74"/>
    <w:rsid w:val="64BB3B0A"/>
    <w:rsid w:val="65173864"/>
    <w:rsid w:val="651B7D86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C2B0329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CD361DB"/>
    <w:rsid w:val="7D806002"/>
    <w:rsid w:val="7E15282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CB27AB-BC22-42D4-98EF-DE5E9C7B0D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160</Words>
  <Characters>918</Characters>
  <Lines>7</Lines>
  <Paragraphs>2</Paragraphs>
  <ScaleCrop>false</ScaleCrop>
  <LinksUpToDate>false</LinksUpToDate>
  <CharactersWithSpaces>1076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2021-01-07T03:18:00Z</dcterms:created>
  <dc:creator>孙长娟</dc:creator>
  <cp:lastModifiedBy>张慧慧</cp:lastModifiedBy>
  <dcterms:modified xsi:type="dcterms:W3CDTF">2022-04-22T02:03:08Z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