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301365" cy="2863215"/>
            <wp:effectExtent l="0" t="0" r="13335" b="13335"/>
            <wp:docPr id="2" name="图片 2" descr="白底图侧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侧面"/>
                    <pic:cNvPicPr>
                      <a:picLocks noChangeAspect="1"/>
                    </pic:cNvPicPr>
                  </pic:nvPicPr>
                  <pic:blipFill>
                    <a:blip r:embed="rId6"/>
                    <a:srcRect t="6924" b="6347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C-0506 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35.9pt;width:144pt;mso-wrap-style:none;z-index:251703296;mso-width-relative:page;mso-height-relative:page;" filled="f" stroked="f" coordsize="21600,21600" o:gfxdata="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EJEOfc&#10;AAAACgEAAA8AAAAAAAAAAQAgAAAAIgAAAGRycy9kb3ducmV2LnhtbFBLAQIUABQAAAAIAIdO4kA7&#10;lAphHAIAABg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C-0506 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ascii="宋体" w:hAnsi="宋体" w:cs="宋体"/>
          <w:color w:val="2F5496"/>
          <w:sz w:val="24"/>
          <w:szCs w:val="24"/>
        </w:rPr>
        <w:t>适用于</w:t>
      </w:r>
      <w:r>
        <w:fldChar w:fldCharType="begin"/>
      </w:r>
      <w:r>
        <w:instrText xml:space="preserve"> HYPERLINK "https://baike.so.com/doc/1863997-1971487.html"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需要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"https://baike.so.com/doc/1883469-1992701.html"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维持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"https://baike.so.com/doc/6425150-6638822.html"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低温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</w:t>
      </w:r>
      <w:r>
        <w:rPr>
          <w:rFonts w:hint="eastAsia" w:ascii="宋体" w:hAnsi="宋体" w:cs="宋体"/>
          <w:color w:val="2F5496"/>
          <w:sz w:val="24"/>
          <w:szCs w:val="24"/>
        </w:rPr>
        <w:t>恒</w:t>
      </w:r>
      <w:r>
        <w:rPr>
          <w:rFonts w:ascii="宋体" w:hAnsi="宋体" w:cs="宋体"/>
          <w:color w:val="2F5496"/>
          <w:sz w:val="24"/>
          <w:szCs w:val="24"/>
        </w:rPr>
        <w:t>温条件下工作的化学、生物、物理等实验室，是</w:t>
      </w:r>
      <w:r>
        <w:fldChar w:fldCharType="begin"/>
      </w:r>
      <w:r>
        <w:instrText xml:space="preserve"> HYPERLINK "https://baike.so.com/doc/2572053-2716133.html"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医药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卫生、</w:t>
      </w:r>
      <w:r>
        <w:fldChar w:fldCharType="begin"/>
      </w:r>
      <w:r>
        <w:instrText xml:space="preserve"> HYPERLINK "https://baike.so.com/doc/2341910-2476705.html"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化学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"https://baike.so.com/doc/5353675-7560926.html"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食品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"https://baike.so.com/doc/5585047-5797641.html"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冶金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工业、大专院校、科研、遗传工程、高分子工程等实验室的必备设备。恒温槽可以结合应用于</w:t>
      </w:r>
      <w:r>
        <w:fldChar w:fldCharType="begin"/>
      </w:r>
      <w:r>
        <w:instrText xml:space="preserve"> HYPERLINK "https://baike.so.com/doc/6260523-6473942.html"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旋转蒸发器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、夹套恒温杯、光化学反应仪、</w:t>
      </w:r>
      <w:r>
        <w:fldChar w:fldCharType="begin"/>
      </w:r>
      <w:r>
        <w:instrText xml:space="preserve"> HYPERLINK "https://baike.so.com/doc/10042480-10529446.html"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真空冷冻干燥箱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、循环水式</w:t>
      </w:r>
      <w:r>
        <w:fldChar w:fldCharType="begin"/>
      </w:r>
      <w:r>
        <w:instrText xml:space="preserve"> HYPERLINK "https://baike.so.com/doc/5402483-5640169.html"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真空泵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，</w:t>
      </w:r>
      <w:r>
        <w:fldChar w:fldCharType="begin"/>
      </w:r>
      <w:r>
        <w:instrText xml:space="preserve"> HYPERLINK "https://baike.so.com/doc/5920383-6133301.html"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磁力搅拌器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等仪器，并进行多功能反应恒温作业及药物储存。广泛使用于精细化工、生物工程、医药食品、冶金、石油、农业等领域。为用户提供高精度的恒温场源，是研究院、高等院校、工矿企业实验室、质检部门理想的恒温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控制部分采用了模具设计，整体外观流线型设计，美观大方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高性能搅拌电机，低噪声、低发热、全</w:t>
      </w:r>
      <w:r>
        <w:fldChar w:fldCharType="begin"/>
      </w:r>
      <w:r>
        <w:instrText xml:space="preserve"> HYPERLINK "https://baike.so.com/doc/6209062-10497395.html" \t "https://baike.so.com/doc/_blank" </w:instrText>
      </w:r>
      <w:r>
        <w:fldChar w:fldCharType="separate"/>
      </w:r>
      <w:r>
        <w:rPr>
          <w:color w:val="2F5496"/>
          <w:kern w:val="2"/>
        </w:rPr>
        <w:t>封闭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、高寿命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不锈钢台板、内胆，有效避免腐蚀、</w:t>
      </w:r>
      <w:r>
        <w:fldChar w:fldCharType="begin"/>
      </w:r>
      <w:r>
        <w:instrText xml:space="preserve"> HYPERLINK "https://baike.so.com/doc/618663-654911.html" \t "https://baike.so.com/doc/_blank" </w:instrText>
      </w:r>
      <w:r>
        <w:fldChar w:fldCharType="separate"/>
      </w:r>
      <w:r>
        <w:rPr>
          <w:color w:val="2F5496"/>
          <w:kern w:val="2"/>
        </w:rPr>
        <w:t>生锈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等现象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多重安全防护：低液位保护，报警时灯光和声音同时提醒；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具有断</w:t>
      </w:r>
      <w:r>
        <w:rPr>
          <w:rFonts w:hint="eastAsia"/>
          <w:color w:val="2F5496"/>
          <w:kern w:val="2"/>
        </w:rPr>
        <w:t>电</w:t>
      </w:r>
      <w:r>
        <w:rPr>
          <w:color w:val="2F5496"/>
          <w:kern w:val="2"/>
        </w:rPr>
        <w:t>保护、超温报警功能，提供多项安保措施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全封闭压缩机组制冷，制冷系统具有过热、过电流多重保护装置</w:t>
      </w:r>
      <w:r>
        <w:rPr>
          <w:rFonts w:hint="eastAsia"/>
          <w:color w:val="2F5496"/>
          <w:kern w:val="2"/>
        </w:rPr>
        <w:t>，</w:t>
      </w:r>
      <w:r>
        <w:rPr>
          <w:color w:val="2F5496"/>
          <w:kern w:val="2"/>
        </w:rPr>
        <w:t>四周门板可拆卸</w:t>
      </w:r>
      <w:r>
        <w:rPr>
          <w:rFonts w:hint="eastAsia"/>
          <w:color w:val="2F5496"/>
          <w:kern w:val="2"/>
        </w:rPr>
        <w:t>，清理</w:t>
      </w:r>
      <w:r>
        <w:rPr>
          <w:color w:val="2F5496"/>
          <w:kern w:val="2"/>
        </w:rPr>
        <w:t>方便简洁，无需</w:t>
      </w:r>
      <w:r>
        <w:rPr>
          <w:rFonts w:hint="eastAsia"/>
          <w:color w:val="2F5496"/>
          <w:kern w:val="2"/>
        </w:rPr>
        <w:t>工具拆卸；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cs="Times New Roman"/>
          <w:b/>
          <w:color w:val="2F5496"/>
        </w:rPr>
      </w:pPr>
      <w:r>
        <w:rPr>
          <w:color w:val="2F5496"/>
          <w:kern w:val="2"/>
        </w:rPr>
        <w:t>仪器工作稳定可靠，操作方便安全。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HLC-0506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-5~100℃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270*200*130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扬程（最大/额定）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440*300*740mm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33kg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5"/>
        <w:tblpPr w:leftFromText="180" w:rightFromText="180" w:vertAnchor="text" w:horzAnchor="page" w:tblpX="2152" w:tblpY="304"/>
        <w:tblOverlap w:val="never"/>
        <w:tblW w:w="7125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15"/>
        <w:gridCol w:w="19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主机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电源线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2根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说明书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排水管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保险丝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2只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urceHanSansCN-Ligh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03E5B"/>
    <w:rsid w:val="02F87F3E"/>
    <w:rsid w:val="03F258F4"/>
    <w:rsid w:val="04E918A9"/>
    <w:rsid w:val="06616047"/>
    <w:rsid w:val="0692734F"/>
    <w:rsid w:val="07553E41"/>
    <w:rsid w:val="07EF1380"/>
    <w:rsid w:val="091F1204"/>
    <w:rsid w:val="0A184A29"/>
    <w:rsid w:val="0A366F57"/>
    <w:rsid w:val="0A965B96"/>
    <w:rsid w:val="0D1E48D9"/>
    <w:rsid w:val="10C02CE0"/>
    <w:rsid w:val="10E60B82"/>
    <w:rsid w:val="11385EB2"/>
    <w:rsid w:val="117D1E52"/>
    <w:rsid w:val="12F323D9"/>
    <w:rsid w:val="130401CB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482C3C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8BD6F16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494755"/>
    <w:rsid w:val="34121BAC"/>
    <w:rsid w:val="348346E6"/>
    <w:rsid w:val="348E7F12"/>
    <w:rsid w:val="34CF6B3E"/>
    <w:rsid w:val="35B92EB0"/>
    <w:rsid w:val="360C5A3F"/>
    <w:rsid w:val="36585CBC"/>
    <w:rsid w:val="36E10A24"/>
    <w:rsid w:val="3765509B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576F02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547427"/>
    <w:rsid w:val="667911B9"/>
    <w:rsid w:val="67074C35"/>
    <w:rsid w:val="6722749B"/>
    <w:rsid w:val="67B86FD5"/>
    <w:rsid w:val="68A21CA4"/>
    <w:rsid w:val="68CC736B"/>
    <w:rsid w:val="69A05A18"/>
    <w:rsid w:val="6AB4227F"/>
    <w:rsid w:val="6B3B6611"/>
    <w:rsid w:val="6B5251F4"/>
    <w:rsid w:val="6B6C7258"/>
    <w:rsid w:val="6BA7011A"/>
    <w:rsid w:val="6DFB560B"/>
    <w:rsid w:val="6ED663DB"/>
    <w:rsid w:val="6F17421F"/>
    <w:rsid w:val="6F7B3153"/>
    <w:rsid w:val="6F975B11"/>
    <w:rsid w:val="700B1E79"/>
    <w:rsid w:val="719B38BA"/>
    <w:rsid w:val="71E561F0"/>
    <w:rsid w:val="73587C07"/>
    <w:rsid w:val="737F1A45"/>
    <w:rsid w:val="73974732"/>
    <w:rsid w:val="74A64C8E"/>
    <w:rsid w:val="75EA64FF"/>
    <w:rsid w:val="764A0C80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80020D"/>
    <w:rsid w:val="7CAD3559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2022-05-09T02:51:55Z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