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eastAsia="宋体"/>
          <w:sz w:val="30"/>
          <w:lang w:eastAsia="zh-CN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4013200" cy="4013200"/>
            <wp:effectExtent l="0" t="0" r="6350" b="6350"/>
            <wp:docPr id="2" name="图片 2" descr="a8e4188502f54c954e59f414622bd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8e4188502f54c954e59f414622bdc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836295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65.85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1270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HXLG-12-80D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G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多歧管压盖型立式冻干机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5.65pt;margin-top:0.1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wg7wm1wAAAAk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HXLG-12-80D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G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多歧管压盖型立式冻干机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/>
          <w:color w:val="2F5597" w:themeColor="accent1" w:themeShade="BF"/>
          <w:sz w:val="24"/>
          <w:szCs w:val="24"/>
        </w:rPr>
        <w:t>适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用于生物研究、医学制药、化工、食品加工、大专院校等领域进行冷冻干燥、菌种保存等。适用于大多数细菌、放线菌、病毒、噬菌体、立克次体、霉菌</w:t>
      </w:r>
    </w:p>
    <w:p>
      <w:pPr>
        <w:adjustRightInd w:val="0"/>
        <w:spacing w:line="360" w:lineRule="auto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和酵母等的真空冷冻干燥保藏，但不适于霉菌的菌丝型、菇类、藻类和原虫等。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spacing w:after="60"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采用微电脑控制系统，操作简单方便，运行稳定可靠。</w:t>
      </w:r>
    </w:p>
    <w:p>
      <w:pPr>
        <w:pStyle w:val="21"/>
        <w:numPr>
          <w:ilvl w:val="0"/>
          <w:numId w:val="1"/>
        </w:numPr>
        <w:spacing w:after="60"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控制屏为彩色触摸屏，人机交互界面友好，显示屏有锁屏功能，可实现手机端、电脑端远程控制。</w:t>
      </w:r>
    </w:p>
    <w:p>
      <w:pPr>
        <w:pStyle w:val="21"/>
        <w:numPr>
          <w:ilvl w:val="0"/>
          <w:numId w:val="1"/>
        </w:numPr>
        <w:spacing w:after="60"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实时显示记录真空度、冷阱温度、物料温度并形成冻干曲线，可连续记录物料和设备状况数据，支持数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据浏览、分析、打印及存储，配置USB数据存储串口。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原装进口封闭式压缩机，单机混合环保制冷技术，绿色环保冷媒，制冷迅速，冷阱温度低，捕水能力强。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冷阱腔体、物料盘、物料架、机身顶部接触面为</w:t>
      </w:r>
    </w:p>
    <w:p>
      <w:pPr>
        <w:pStyle w:val="21"/>
        <w:adjustRightInd w:val="0"/>
        <w:spacing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304不锈钢材料，冷阱腔内无盘管，光洁耐腐蚀且易清洁。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冷阱具有前期样品独立预冻功能，无需再配备超低温冰箱或用液氮处理。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采用防返油真空泵，主机与真空泵采用国标KF25快卸法兰连接。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干燥室采用耐高压，耐低温航空亚克力材质高透明桶，可观察物料冻干变化全过程。</w:t>
      </w:r>
    </w:p>
    <w:p>
      <w:pPr>
        <w:pStyle w:val="21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具有冷阱一键化霜功能。</w:t>
      </w: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97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HXLG-12-80</w:t>
            </w: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DG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规格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多岐管压盖型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冻干面积（㎡）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0.08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冷阱温度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-80℃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补水量(kg/批)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达标真空度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≤5PA（空载）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极限真空度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2PA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物料托盘尺寸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180mm共3层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整机功率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1300W（标配真空泵370W）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主机重量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100kg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外形尺寸mm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600*558*760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电源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AC220V 25A 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适用环境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环境温度≤30℃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整机运行噪音</w:t>
            </w:r>
          </w:p>
        </w:tc>
        <w:tc>
          <w:tcPr>
            <w:tcW w:w="497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≤55dB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物料盘（φ200mm/φ180mm）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Φ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18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干燥架（普通型/压盖型）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压盖</w:t>
            </w: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多歧管压盖有机玻璃罩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干燥瓶100、250、500ml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8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14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15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保险丝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16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17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18</w:t>
            </w:r>
          </w:p>
        </w:tc>
        <w:tc>
          <w:tcPr>
            <w:tcW w:w="32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2"/>
                <w:rFonts w:ascii="Arial" w:hAnsi="Arial" w:cs="Arial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2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733"/>
    <w:rsid w:val="001C2F0D"/>
    <w:rsid w:val="0020067A"/>
    <w:rsid w:val="00227827"/>
    <w:rsid w:val="0024720C"/>
    <w:rsid w:val="00262F28"/>
    <w:rsid w:val="002B6FFF"/>
    <w:rsid w:val="002C1C29"/>
    <w:rsid w:val="002C777E"/>
    <w:rsid w:val="002F2DF2"/>
    <w:rsid w:val="002F500E"/>
    <w:rsid w:val="002F74BD"/>
    <w:rsid w:val="003049F9"/>
    <w:rsid w:val="00343CBD"/>
    <w:rsid w:val="003775A9"/>
    <w:rsid w:val="003A0786"/>
    <w:rsid w:val="003D498D"/>
    <w:rsid w:val="004121BB"/>
    <w:rsid w:val="004246FA"/>
    <w:rsid w:val="004A2EE0"/>
    <w:rsid w:val="004E7E09"/>
    <w:rsid w:val="005174A8"/>
    <w:rsid w:val="00527312"/>
    <w:rsid w:val="00535C95"/>
    <w:rsid w:val="005546CB"/>
    <w:rsid w:val="00563B1A"/>
    <w:rsid w:val="00580C1D"/>
    <w:rsid w:val="00596893"/>
    <w:rsid w:val="005A3623"/>
    <w:rsid w:val="005A5BBC"/>
    <w:rsid w:val="0069114D"/>
    <w:rsid w:val="00741072"/>
    <w:rsid w:val="00753DFC"/>
    <w:rsid w:val="007650E0"/>
    <w:rsid w:val="007A51F4"/>
    <w:rsid w:val="00854961"/>
    <w:rsid w:val="00857DE9"/>
    <w:rsid w:val="008A5653"/>
    <w:rsid w:val="008B2ECB"/>
    <w:rsid w:val="009353A8"/>
    <w:rsid w:val="00955DE4"/>
    <w:rsid w:val="0098299C"/>
    <w:rsid w:val="00990FAD"/>
    <w:rsid w:val="009E7CF6"/>
    <w:rsid w:val="009F3CF9"/>
    <w:rsid w:val="00A355CA"/>
    <w:rsid w:val="00A4672B"/>
    <w:rsid w:val="00A94E0D"/>
    <w:rsid w:val="00AA4A1B"/>
    <w:rsid w:val="00AA5CBF"/>
    <w:rsid w:val="00AB1EE9"/>
    <w:rsid w:val="00B61697"/>
    <w:rsid w:val="00B839ED"/>
    <w:rsid w:val="00BD42F1"/>
    <w:rsid w:val="00C003D4"/>
    <w:rsid w:val="00C47428"/>
    <w:rsid w:val="00C83139"/>
    <w:rsid w:val="00D3349E"/>
    <w:rsid w:val="00DA0404"/>
    <w:rsid w:val="00DA6A09"/>
    <w:rsid w:val="00E01099"/>
    <w:rsid w:val="00E15CAB"/>
    <w:rsid w:val="00E2075A"/>
    <w:rsid w:val="00E2271A"/>
    <w:rsid w:val="00E54BE6"/>
    <w:rsid w:val="00E610B3"/>
    <w:rsid w:val="00E62DD8"/>
    <w:rsid w:val="00E900EE"/>
    <w:rsid w:val="00EC783E"/>
    <w:rsid w:val="00EF22FA"/>
    <w:rsid w:val="00EF585C"/>
    <w:rsid w:val="00FB47FE"/>
    <w:rsid w:val="00FE197F"/>
    <w:rsid w:val="017212D3"/>
    <w:rsid w:val="02AA71DB"/>
    <w:rsid w:val="02D933F4"/>
    <w:rsid w:val="02F87F3E"/>
    <w:rsid w:val="03F258F4"/>
    <w:rsid w:val="04E918A9"/>
    <w:rsid w:val="056C5F57"/>
    <w:rsid w:val="0692734F"/>
    <w:rsid w:val="07553E41"/>
    <w:rsid w:val="079D4AF8"/>
    <w:rsid w:val="091F1204"/>
    <w:rsid w:val="0A184A29"/>
    <w:rsid w:val="0A366F57"/>
    <w:rsid w:val="0A965B96"/>
    <w:rsid w:val="0C723394"/>
    <w:rsid w:val="0D9F2301"/>
    <w:rsid w:val="1049714D"/>
    <w:rsid w:val="10C02CE0"/>
    <w:rsid w:val="10E60B82"/>
    <w:rsid w:val="11385EB2"/>
    <w:rsid w:val="117D1E52"/>
    <w:rsid w:val="12737CCB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9D72BC"/>
    <w:rsid w:val="22E601DB"/>
    <w:rsid w:val="23243285"/>
    <w:rsid w:val="241D3C4F"/>
    <w:rsid w:val="246A0583"/>
    <w:rsid w:val="24AE6CFC"/>
    <w:rsid w:val="2503564A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8977C28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33E0E32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910893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2B0329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C2F7AF-82B7-4AB3-B464-5D0FEBC076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155</Words>
  <Characters>890</Characters>
  <Lines>7</Lines>
  <Paragraphs>2</Paragraphs>
  <ScaleCrop>false</ScaleCrop>
  <LinksUpToDate>false</LinksUpToDate>
  <CharactersWithSpaces>1043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2021-01-07T03:03:00Z</dcterms:created>
  <dc:creator>孙长娟</dc:creator>
  <cp:lastModifiedBy>张慧慧</cp:lastModifiedBy>
  <dcterms:modified xsi:type="dcterms:W3CDTF">2022-07-11T08:51:00Z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