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1751330" cy="2644140"/>
            <wp:effectExtent l="0" t="0" r="0" b="0"/>
            <wp:docPr id="1" name="图片 1" descr="1670981396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09813960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1123950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88.5pt;height:0.3pt;width:415.15pt;z-index:-251656192;mso-width-relative:page;mso-height-relative:page;" filled="f" stroked="t" coordsize="21600,21600" o:gfxdata="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yIqi1QAAAAo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272415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HR-500高剪切均质乳化机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1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/LCC9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HR-500高剪切均质乳化机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 xml:space="preserve">    源自高剪切均质乳化机分为基本型与数显型两种机型可供选择，通过与发动机连接的均质刀头高速运转，对物料进行剪切、分散，从而使物料相融，轻松满足多种高要求均质、乳化、分散的实验。广泛应用于化妆品、霜膏、油水乳化、组织破碎、生物制药、农药、精细化工等领域。</w:t>
      </w: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41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进口原装马达、运行稳定，噪音更小，可长时间运转，设计安全可靠；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工作头采用联轴器与驱动电机连接，拆装简便灵活，整机支架带有锁紧及升降手柄，能够快速的升降和固定；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20余种均质刀头可供选择，适用不同的容器和使用工况，采用无级调速方式，连续6档可调，调速方便，运转稳定；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转子和定子紧密配合，工作头爪式结构，双向吸料， 剪切效率高接触物料工作头采用优质不锈钢材质，耐腐蚀耐酸碱性能优越；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固体与液体，液体与液体混合形成溶液、胶体、悬浊液或乳浊液的过程皆可使用转速最高可达3</w:t>
      </w:r>
      <w:r>
        <w:rPr>
          <w:rFonts w:hint="eastAsia"/>
          <w:color w:val="2F5597" w:themeColor="accent1" w:themeShade="BF"/>
          <w:kern w:val="2"/>
          <w:lang w:val="en-US" w:eastAsia="zh-CN"/>
        </w:rPr>
        <w:t>1</w:t>
      </w:r>
      <w:r>
        <w:rPr>
          <w:rFonts w:hint="eastAsia"/>
          <w:color w:val="2F5597" w:themeColor="accent1" w:themeShade="BF"/>
          <w:kern w:val="2"/>
        </w:rPr>
        <w:t>000rpm，能够快速的将粉料、液料均匀分散到液料里面。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51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49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360" w:lineRule="auto"/>
              <w:jc w:val="center"/>
              <w:textAlignment w:val="center"/>
              <w:rPr>
                <w:rStyle w:val="15"/>
                <w:rFonts w:ascii="宋体" w:hAnsi="宋体" w:cs="宋体" w:eastAsiaTheme="majorEastAsia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 w:eastAsiaTheme="majorEastAsia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1004010000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10000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0.2-7000ml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标准工作头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功率 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刻度显示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调速方式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无级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调速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接触物料材质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进入物料部分轴套材质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适用温度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≤120C°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5-40C°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允许环境湿度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尺寸（长*直径）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275*φ65mm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包装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（长*宽*高）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470*340*205mm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套装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仪器尺寸（长*宽*高）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200*315*780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套装包装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尺寸（长*宽*高）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803*400*140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</w:rPr>
              <w:t>主机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val="en-US" w:eastAsia="zh-CN"/>
              </w:rPr>
              <w:t>不含刀重</w:t>
            </w:r>
            <w:r>
              <w:rPr>
                <w:rFonts w:hint="eastAsia" w:ascii="宋体" w:hAnsi="宋体" w:cs="宋体"/>
                <w:color w:val="2F549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2F549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</w:rPr>
              <w:t>主机毛重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5"/>
                <w:rFonts w:hint="default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3.7kg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9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496"/>
                <w:sz w:val="24"/>
                <w:szCs w:val="24"/>
              </w:rPr>
              <w:t>套装毛重</w:t>
            </w:r>
          </w:p>
        </w:tc>
        <w:tc>
          <w:tcPr>
            <w:tcW w:w="49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8kg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可选配刀头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jc w:val="both"/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eastAsia="宋体" w:cs="Times New Roman"/>
          <w:b/>
          <w:color w:val="2F5597" w:themeColor="accent1" w:themeShade="BF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3040" cy="5393690"/>
            <wp:effectExtent l="0" t="0" r="3810" b="16510"/>
            <wp:docPr id="5" name="图片 5" descr="可选刀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可选刀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39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370"/>
        <w:gridCol w:w="2668"/>
        <w:gridCol w:w="217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237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处理量（ml）</w:t>
            </w:r>
          </w:p>
        </w:tc>
        <w:tc>
          <w:tcPr>
            <w:tcW w:w="266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粘度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材质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HR25P-6G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0.2-10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HR25P-8G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1-60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HR25P-10G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10-150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HR25P-18G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HR25P-18F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2000</w:t>
            </w:r>
          </w:p>
        </w:tc>
        <w:tc>
          <w:tcPr>
            <w:tcW w:w="2178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HR25P-20G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HR25P-20F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50-1500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HR25P-25GST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HR25P-25F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HR25P-25DG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HR25P-25DF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HR25P-25JX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HR25P-25JQ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HR25P-25T6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100-5000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HR25P-30JX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250-10000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HR25P-30JQ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250-8000</w:t>
            </w:r>
          </w:p>
        </w:tc>
        <w:tc>
          <w:tcPr>
            <w:tcW w:w="2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15000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316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3"/>
        </w:num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3"/>
        <w:tblW w:w="84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单立柱支架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C214C"/>
    <w:multiLevelType w:val="singleLevel"/>
    <w:tmpl w:val="4E7C21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795E6EB1"/>
    <w:multiLevelType w:val="multilevel"/>
    <w:tmpl w:val="795E6EB1"/>
    <w:lvl w:ilvl="0" w:tentative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02C82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66E9F"/>
    <w:rsid w:val="0069114D"/>
    <w:rsid w:val="006E71EE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1AE"/>
    <w:rsid w:val="00FE197F"/>
    <w:rsid w:val="017212D3"/>
    <w:rsid w:val="02AA71DB"/>
    <w:rsid w:val="02D933F4"/>
    <w:rsid w:val="02F87F3E"/>
    <w:rsid w:val="03F258F4"/>
    <w:rsid w:val="04E918A9"/>
    <w:rsid w:val="058D24D1"/>
    <w:rsid w:val="0692734F"/>
    <w:rsid w:val="07553E41"/>
    <w:rsid w:val="091F1204"/>
    <w:rsid w:val="0A184A29"/>
    <w:rsid w:val="0A366F57"/>
    <w:rsid w:val="0A5F5C6C"/>
    <w:rsid w:val="0A965B96"/>
    <w:rsid w:val="0E811924"/>
    <w:rsid w:val="100B6DF5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13064C"/>
    <w:rsid w:val="18711AC3"/>
    <w:rsid w:val="1886336C"/>
    <w:rsid w:val="191D0E70"/>
    <w:rsid w:val="1976192B"/>
    <w:rsid w:val="19763D46"/>
    <w:rsid w:val="1A4C7833"/>
    <w:rsid w:val="1AB80B3F"/>
    <w:rsid w:val="1B172EE0"/>
    <w:rsid w:val="1B871C86"/>
    <w:rsid w:val="1C4A28F1"/>
    <w:rsid w:val="1C8D4EFF"/>
    <w:rsid w:val="1CFE20F7"/>
    <w:rsid w:val="1E486378"/>
    <w:rsid w:val="1F995798"/>
    <w:rsid w:val="2159429D"/>
    <w:rsid w:val="216A23E2"/>
    <w:rsid w:val="22E601DB"/>
    <w:rsid w:val="23243285"/>
    <w:rsid w:val="2336103F"/>
    <w:rsid w:val="23CF2F40"/>
    <w:rsid w:val="241D3C4F"/>
    <w:rsid w:val="246A0583"/>
    <w:rsid w:val="24A508BD"/>
    <w:rsid w:val="24AE6CFC"/>
    <w:rsid w:val="24D6181E"/>
    <w:rsid w:val="283973E2"/>
    <w:rsid w:val="29084431"/>
    <w:rsid w:val="295A600F"/>
    <w:rsid w:val="2A0B78EE"/>
    <w:rsid w:val="2A3B2E0C"/>
    <w:rsid w:val="2A602115"/>
    <w:rsid w:val="2A847618"/>
    <w:rsid w:val="2AC31D90"/>
    <w:rsid w:val="2B300E3D"/>
    <w:rsid w:val="2BE36FED"/>
    <w:rsid w:val="2C2B4AD0"/>
    <w:rsid w:val="2C936415"/>
    <w:rsid w:val="2CBC35B2"/>
    <w:rsid w:val="2D270418"/>
    <w:rsid w:val="2D9E504D"/>
    <w:rsid w:val="2DA336ED"/>
    <w:rsid w:val="2DBB4423"/>
    <w:rsid w:val="2E5E5B1C"/>
    <w:rsid w:val="2FCD6964"/>
    <w:rsid w:val="2FDF409C"/>
    <w:rsid w:val="30667F5E"/>
    <w:rsid w:val="30C33B6D"/>
    <w:rsid w:val="32494755"/>
    <w:rsid w:val="34121BAC"/>
    <w:rsid w:val="341F226C"/>
    <w:rsid w:val="348346E6"/>
    <w:rsid w:val="348E7F12"/>
    <w:rsid w:val="35B92EB0"/>
    <w:rsid w:val="36585CBC"/>
    <w:rsid w:val="36E10A24"/>
    <w:rsid w:val="37A278E6"/>
    <w:rsid w:val="387B5448"/>
    <w:rsid w:val="39D13637"/>
    <w:rsid w:val="3A045A6B"/>
    <w:rsid w:val="3A07349F"/>
    <w:rsid w:val="3A542ACC"/>
    <w:rsid w:val="3ABF1760"/>
    <w:rsid w:val="3B657613"/>
    <w:rsid w:val="3C5E63A4"/>
    <w:rsid w:val="3DA6127B"/>
    <w:rsid w:val="3DEB6E30"/>
    <w:rsid w:val="3E2B5E06"/>
    <w:rsid w:val="3F0F5521"/>
    <w:rsid w:val="40764144"/>
    <w:rsid w:val="410B44C7"/>
    <w:rsid w:val="430561DB"/>
    <w:rsid w:val="43083E17"/>
    <w:rsid w:val="43EA5F2F"/>
    <w:rsid w:val="442711AA"/>
    <w:rsid w:val="44EE5BEA"/>
    <w:rsid w:val="477B406E"/>
    <w:rsid w:val="481F66CA"/>
    <w:rsid w:val="498B526A"/>
    <w:rsid w:val="4A527F2C"/>
    <w:rsid w:val="4A854966"/>
    <w:rsid w:val="4AA4627F"/>
    <w:rsid w:val="4ADC76DB"/>
    <w:rsid w:val="4CA81950"/>
    <w:rsid w:val="4D3971D4"/>
    <w:rsid w:val="4D4E77F2"/>
    <w:rsid w:val="4E931B10"/>
    <w:rsid w:val="4FD73045"/>
    <w:rsid w:val="51C771E3"/>
    <w:rsid w:val="51F9487C"/>
    <w:rsid w:val="52EE746C"/>
    <w:rsid w:val="542F6FE9"/>
    <w:rsid w:val="5452446D"/>
    <w:rsid w:val="563C7D3B"/>
    <w:rsid w:val="567A4548"/>
    <w:rsid w:val="57284E0A"/>
    <w:rsid w:val="576F688D"/>
    <w:rsid w:val="5826783E"/>
    <w:rsid w:val="58926505"/>
    <w:rsid w:val="58C6092D"/>
    <w:rsid w:val="58F34817"/>
    <w:rsid w:val="591C6583"/>
    <w:rsid w:val="594D1214"/>
    <w:rsid w:val="59510C4D"/>
    <w:rsid w:val="59AB3574"/>
    <w:rsid w:val="5BDA755D"/>
    <w:rsid w:val="5C3A353A"/>
    <w:rsid w:val="5DDC6E97"/>
    <w:rsid w:val="5ECB6347"/>
    <w:rsid w:val="607225C9"/>
    <w:rsid w:val="608B6872"/>
    <w:rsid w:val="61FA2450"/>
    <w:rsid w:val="62087D71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6B0C67"/>
    <w:rsid w:val="69A05A18"/>
    <w:rsid w:val="6AB4227F"/>
    <w:rsid w:val="6B3B6611"/>
    <w:rsid w:val="6B5251F4"/>
    <w:rsid w:val="6B6C7258"/>
    <w:rsid w:val="6BA7011A"/>
    <w:rsid w:val="6D4B0107"/>
    <w:rsid w:val="6D8A760B"/>
    <w:rsid w:val="6DFB560B"/>
    <w:rsid w:val="6F17421F"/>
    <w:rsid w:val="6F282A5B"/>
    <w:rsid w:val="6F7B3153"/>
    <w:rsid w:val="6F975B11"/>
    <w:rsid w:val="71E561F0"/>
    <w:rsid w:val="73587C07"/>
    <w:rsid w:val="737F1A45"/>
    <w:rsid w:val="73974732"/>
    <w:rsid w:val="74A64C8E"/>
    <w:rsid w:val="75812C71"/>
    <w:rsid w:val="75EA64FF"/>
    <w:rsid w:val="76357A1A"/>
    <w:rsid w:val="76E353C5"/>
    <w:rsid w:val="77406424"/>
    <w:rsid w:val="77C15694"/>
    <w:rsid w:val="78323E75"/>
    <w:rsid w:val="78BA008C"/>
    <w:rsid w:val="78F84331"/>
    <w:rsid w:val="79060590"/>
    <w:rsid w:val="796B14D9"/>
    <w:rsid w:val="79FB6B36"/>
    <w:rsid w:val="7A61311F"/>
    <w:rsid w:val="7A664B08"/>
    <w:rsid w:val="7AA2317C"/>
    <w:rsid w:val="7B965710"/>
    <w:rsid w:val="7CAD3559"/>
    <w:rsid w:val="7D806002"/>
    <w:rsid w:val="7FD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C46CFB-D520-40D2-A626-D721BB182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650</Words>
  <Characters>1171</Characters>
  <Lines>7</Lines>
  <Paragraphs>2</Paragraphs>
  <TotalTime>0</TotalTime>
  <ScaleCrop>false</ScaleCrop>
  <LinksUpToDate>false</LinksUpToDate>
  <CharactersWithSpaces>1183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2023-12-25T08:38:51Z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9BA4B948384F46D49E00B2EE51803B37</vt:lpwstr>
  </property>
</Properties>
</file>