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B23AD0">
      <w:pPr>
        <w:jc w:val="center"/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2910205" cy="2910205"/>
            <wp:effectExtent l="0" t="0" r="0" b="0"/>
            <wp:docPr id="3" name="图片 3" descr="HMD-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MD-4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0205" cy="291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738C9">
      <w:pPr>
        <w:tabs>
          <w:tab w:val="left" w:pos="7161"/>
        </w:tabs>
        <w:ind w:firstLine="2650" w:firstLineChars="1100"/>
        <w:jc w:val="both"/>
        <w:rPr>
          <w:rFonts w:hint="eastAsia"/>
          <w:sz w:val="30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H</w: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MD-400多功能研磨仪</w:t>
      </w:r>
    </w:p>
    <w:p w14:paraId="2FB57FE2">
      <w:pPr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57216;mso-width-relative:page;mso-height-relative:page;" filled="f" stroked="t" coordsize="21600,21600" o:gfxdata="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QIbX3XAAAABwEAAA8AAAAAAAAAAQAgAAAAIgAAAGRycy9kb3ducmV2LnhtbFBLAQIUABQAAAAI&#10;AIdO4kDGTfau7gEAALUDAAAOAAAAAAAAAAEAIAAAACYBAABkcnMvZTJvRG9jLnhtbFBLBQYAAAAA&#10;BgAGAFkBAACG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3E42D9D2">
      <w:pPr>
        <w:ind w:firstLine="480" w:firstLineChars="200"/>
        <w:jc w:val="both"/>
        <w:rPr>
          <w:rFonts w:hint="eastAsia" w:ascii="宋体" w:hAnsi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</w:rPr>
        <w:t>HMD-400多功能研磨仪是专门为处理实验室对硬性、中硬性和脆性样品的细粉碎和精细研磨的设备。样品范围包含谷物、油料种子、土壤、烟草、木头、动物饲料、奶酪、水果、骨头、头发、植物及动物组织、肥料、电子废料、污泥、合金、煤炭、矿石、化学品、塑料、陶瓷、玻璃、DNA提取等样品。</w:t>
      </w:r>
    </w:p>
    <w:p w14:paraId="51073B95">
      <w:pPr>
        <w:ind w:firstLine="480" w:firstLineChars="200"/>
        <w:jc w:val="both"/>
        <w:rPr>
          <w:rFonts w:hint="eastAsia" w:ascii="宋体" w:hAnsi="宋体"/>
          <w:color w:val="2E75B6" w:themeColor="accent1" w:themeShade="BF"/>
          <w:sz w:val="24"/>
          <w:szCs w:val="24"/>
        </w:rPr>
      </w:pPr>
    </w:p>
    <w:p w14:paraId="76A04818">
      <w:pPr>
        <w:adjustRightInd w:val="0"/>
        <w:spacing w:line="360" w:lineRule="auto"/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ggKtk9YAAAAIAQAADwAAAAAAAAABACAAAAAiAAAAZHJzL2Rvd25yZXYueG1sUEsB&#10;AhQAFAAAAAgAh07iQD/tAo33AQAAvwMAAA4AAAAAAAAAAQAgAAAAJQEAAGRycy9lMm9Eb2MueG1s&#10;UEsFBgAAAAAGAAYAWQEAAI4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61B24F4E">
      <w:pPr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</w:rPr>
        <w:t>采用大屏幕触摸屏操作显示，操作、设置简单易懂；</w:t>
      </w:r>
    </w:p>
    <w:p w14:paraId="53B01AF9">
      <w:pPr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</w:rPr>
        <w:t>设有记忆功能，可储存多种操作程序；</w:t>
      </w:r>
    </w:p>
    <w:p w14:paraId="2CFEDD17">
      <w:pPr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</w:rPr>
        <w:t>智能化控制，研磨时间可控，时间和速度也可设定及显示；</w:t>
      </w:r>
    </w:p>
    <w:p w14:paraId="537E175C">
      <w:pPr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</w:rPr>
        <w:t>研磨结果具有高度可重复性；</w:t>
      </w:r>
    </w:p>
    <w:p w14:paraId="24FF1813">
      <w:pPr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</w:rPr>
        <w:t>快速研磨和均相化，研磨时间短，可用于XRF分析的快速样品制备处理量大；</w:t>
      </w:r>
    </w:p>
    <w:p w14:paraId="79A58913">
      <w:pPr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</w:rPr>
        <w:t>双罐研磨，并可提供针对生物样品的高通量研磨；</w:t>
      </w:r>
    </w:p>
    <w:p w14:paraId="52E31711">
      <w:pPr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</w:rPr>
        <w:t>低温研磨可预防分子因压力和受热而降解；</w:t>
      </w:r>
    </w:p>
    <w:p w14:paraId="47185CF4">
      <w:pPr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/>
          <w:color w:val="2E75B6" w:themeColor="accent1" w:themeShade="BF"/>
          <w:sz w:val="24"/>
          <w:szCs w:val="24"/>
          <w:lang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</w:rPr>
        <w:t>对于大部分材料只需要几十秒种的时间就可以达到对样品研磨、混合、均相化的目的</w:t>
      </w:r>
      <w:r>
        <w:rPr>
          <w:rFonts w:hint="eastAsia" w:ascii="宋体" w:hAnsi="宋体"/>
          <w:color w:val="2E75B6" w:themeColor="accent1" w:themeShade="BF"/>
          <w:sz w:val="24"/>
          <w:szCs w:val="24"/>
          <w:lang w:eastAsia="zh-CN"/>
        </w:rPr>
        <w:t>；</w:t>
      </w:r>
    </w:p>
    <w:p w14:paraId="6164C015"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采用钛合金承轴，可长时间连续运行。</w:t>
      </w:r>
    </w:p>
    <w:p w14:paraId="5408FB8B">
      <w:pPr>
        <w:pStyle w:val="4"/>
        <w:spacing w:before="0" w:beforeAutospacing="0" w:after="0" w:afterAutospacing="0" w:line="360" w:lineRule="auto"/>
        <w:rPr>
          <w:rFonts w:hint="eastAsia"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1FF9E24E">
      <w:pPr>
        <w:pStyle w:val="4"/>
        <w:spacing w:before="0" w:beforeAutospacing="0" w:after="0" w:afterAutospacing="0" w:line="360" w:lineRule="auto"/>
        <w:rPr>
          <w:rFonts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6"/>
        <w:tblW w:w="8654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0"/>
        <w:gridCol w:w="5194"/>
      </w:tblGrid>
      <w:tr w14:paraId="7AE8B7BE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60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insideH w:val="single" w:sz="18" w:space="0"/>
              <w:insideV w:val="single" w:sz="8" w:space="0"/>
            </w:tcBorders>
            <w:shd w:val="clear" w:color="auto" w:fill="FFFFFF" w:themeFill="background1"/>
            <w:vAlign w:val="center"/>
          </w:tcPr>
          <w:p w14:paraId="033EE9B2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519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insideH w:val="single" w:sz="18" w:space="0"/>
              <w:insideV w:val="single" w:sz="8" w:space="0"/>
            </w:tcBorders>
            <w:shd w:val="clear" w:color="auto" w:fill="FFFFFF" w:themeFill="background1"/>
            <w:vAlign w:val="center"/>
          </w:tcPr>
          <w:p w14:paraId="15FCBA02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H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MD-400</w:t>
            </w:r>
          </w:p>
        </w:tc>
      </w:tr>
      <w:tr w14:paraId="28403FBC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60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insideH w:val="single" w:sz="18" w:space="0"/>
              <w:insideV w:val="single" w:sz="8" w:space="0"/>
            </w:tcBorders>
            <w:shd w:val="clear" w:color="auto" w:fill="FFFFFF" w:themeFill="background1"/>
            <w:vAlign w:val="center"/>
          </w:tcPr>
          <w:p w14:paraId="21885143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519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insideH w:val="single" w:sz="18" w:space="0"/>
              <w:insideV w:val="single" w:sz="8" w:space="0"/>
            </w:tcBorders>
            <w:shd w:val="clear" w:color="auto" w:fill="FFFFFF" w:themeFill="background1"/>
            <w:vAlign w:val="center"/>
          </w:tcPr>
          <w:p w14:paraId="525D4244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1019009001</w:t>
            </w:r>
          </w:p>
        </w:tc>
      </w:tr>
      <w:tr w14:paraId="72038D19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60" w:type="dxa"/>
            <w:tcBorders>
              <w:top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21795CE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功能</w:t>
            </w:r>
          </w:p>
        </w:tc>
        <w:tc>
          <w:tcPr>
            <w:tcW w:w="5194" w:type="dxa"/>
            <w:tcBorders>
              <w:top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9DA9AEE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粉碎、研磨、混和、均化</w:t>
            </w:r>
          </w:p>
        </w:tc>
      </w:tr>
      <w:tr w14:paraId="01CC64C4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154998A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样品类型</w:t>
            </w:r>
          </w:p>
        </w:tc>
        <w:tc>
          <w:tcPr>
            <w:tcW w:w="51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C78DC34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硬性、软性、脆性、弹性、含水、纤维质</w:t>
            </w:r>
          </w:p>
        </w:tc>
      </w:tr>
      <w:tr w14:paraId="16356422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99CDFC8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进料尺寸mm</w:t>
            </w:r>
          </w:p>
        </w:tc>
        <w:tc>
          <w:tcPr>
            <w:tcW w:w="51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53D5CF9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default" w:ascii="宋体" w:hAnsi="宋体" w:eastAsia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40</w:t>
            </w:r>
          </w:p>
        </w:tc>
      </w:tr>
      <w:tr w14:paraId="45095F24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629398A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出料粒度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μ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m</w:t>
            </w:r>
          </w:p>
        </w:tc>
        <w:tc>
          <w:tcPr>
            <w:tcW w:w="51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81407DB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约5-10</w:t>
            </w:r>
          </w:p>
        </w:tc>
      </w:tr>
      <w:tr w14:paraId="7ECC4C5C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4F2BA90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标配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批次处理量ml</w:t>
            </w:r>
          </w:p>
        </w:tc>
        <w:tc>
          <w:tcPr>
            <w:tcW w:w="51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BD5C4D0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2x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0</w:t>
            </w:r>
          </w:p>
        </w:tc>
      </w:tr>
      <w:tr w14:paraId="2EEF4DB8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5F17CB2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常规研磨时间min</w:t>
            </w:r>
          </w:p>
        </w:tc>
        <w:tc>
          <w:tcPr>
            <w:tcW w:w="51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01D8EFE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1-3</w:t>
            </w:r>
          </w:p>
        </w:tc>
      </w:tr>
      <w:tr w14:paraId="5215AC02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B3E864A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研磨方式</w:t>
            </w:r>
          </w:p>
        </w:tc>
        <w:tc>
          <w:tcPr>
            <w:tcW w:w="51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206F3F4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干磨、湿磨、低温研磨、高通量研磨</w:t>
            </w:r>
          </w:p>
        </w:tc>
      </w:tr>
      <w:tr w14:paraId="7CD2365D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7A039D5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研磨罐数量</w:t>
            </w:r>
          </w:p>
        </w:tc>
        <w:tc>
          <w:tcPr>
            <w:tcW w:w="51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20E6DA6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</w:rPr>
              <w:t>2</w:t>
            </w:r>
          </w:p>
        </w:tc>
      </w:tr>
      <w:tr w14:paraId="2544C1AA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7CE2991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研磨罐类型</w:t>
            </w:r>
          </w:p>
        </w:tc>
        <w:tc>
          <w:tcPr>
            <w:tcW w:w="51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04E8537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旋盖罐（多种材质选择）</w:t>
            </w:r>
          </w:p>
        </w:tc>
      </w:tr>
      <w:tr w14:paraId="34192CB4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942FE99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振动速度r/min</w:t>
            </w:r>
          </w:p>
        </w:tc>
        <w:tc>
          <w:tcPr>
            <w:tcW w:w="51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110DE37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60-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00</w:t>
            </w:r>
          </w:p>
        </w:tc>
      </w:tr>
      <w:tr w14:paraId="57B01949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E8D47D5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频率Hz</w:t>
            </w:r>
          </w:p>
        </w:tc>
        <w:tc>
          <w:tcPr>
            <w:tcW w:w="51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531A823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 w:eastAsiaTheme="minorEastAsia"/>
                <w:color w:val="2E75B6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5</w:t>
            </w:r>
          </w:p>
        </w:tc>
      </w:tr>
      <w:tr w14:paraId="7E41157C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D814D24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default" w:ascii="宋体" w:hAnsi="宋体" w:eastAsiaTheme="minorEastAsia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研磨时间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min</w:t>
            </w:r>
          </w:p>
        </w:tc>
        <w:tc>
          <w:tcPr>
            <w:tcW w:w="51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64CAC2E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default" w:ascii="宋体" w:hAnsi="宋体" w:eastAsia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0-9999</w:t>
            </w:r>
          </w:p>
        </w:tc>
      </w:tr>
      <w:tr w14:paraId="3242E40C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D03C4E2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功率W</w:t>
            </w:r>
          </w:p>
        </w:tc>
        <w:tc>
          <w:tcPr>
            <w:tcW w:w="51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6D1ADCC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</w:rPr>
              <w:t>250</w:t>
            </w:r>
          </w:p>
        </w:tc>
      </w:tr>
      <w:tr w14:paraId="183784FF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5EEF158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仪器尺寸（长×宽×高）mm</w:t>
            </w:r>
          </w:p>
        </w:tc>
        <w:tc>
          <w:tcPr>
            <w:tcW w:w="51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4F99F10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default" w:ascii="宋体" w:hAnsi="宋体" w:eastAsia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395*47</w:t>
            </w:r>
            <w:bookmarkStart w:id="0" w:name="_GoBack"/>
            <w:bookmarkEnd w:id="0"/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5*300</w:t>
            </w:r>
          </w:p>
        </w:tc>
      </w:tr>
      <w:tr w14:paraId="694BAA0C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3AEC29C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default" w:ascii="宋体" w:hAnsi="宋体" w:eastAsiaTheme="minorEastAsia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包装尺寸（长×宽×高）mm</w:t>
            </w:r>
          </w:p>
        </w:tc>
        <w:tc>
          <w:tcPr>
            <w:tcW w:w="51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E0BF5E2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640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520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460</w:t>
            </w:r>
          </w:p>
        </w:tc>
      </w:tr>
      <w:tr w14:paraId="0F42A475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9C5A371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净重kg</w:t>
            </w:r>
          </w:p>
        </w:tc>
        <w:tc>
          <w:tcPr>
            <w:tcW w:w="51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25D3861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28</w:t>
            </w:r>
          </w:p>
        </w:tc>
      </w:tr>
      <w:tr w14:paraId="5269A4AE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95869AB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default" w:ascii="宋体" w:hAnsi="宋体" w:eastAsiaTheme="minorEastAsia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毛重kg</w:t>
            </w:r>
          </w:p>
        </w:tc>
        <w:tc>
          <w:tcPr>
            <w:tcW w:w="51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66DAA43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47</w:t>
            </w:r>
          </w:p>
        </w:tc>
      </w:tr>
    </w:tbl>
    <w:p w14:paraId="11B0364B">
      <w:pPr>
        <w:jc w:val="both"/>
        <w:rPr>
          <w:rFonts w:hint="eastAsia" w:ascii="宋体" w:hAnsi="宋体"/>
          <w:color w:val="2E75B6" w:themeColor="accent1" w:themeShade="BF"/>
          <w:sz w:val="24"/>
          <w:szCs w:val="24"/>
          <w:lang w:eastAsia="zh-CN"/>
        </w:rPr>
      </w:pPr>
    </w:p>
    <w:p w14:paraId="0EB5D1D1">
      <w:pPr>
        <w:jc w:val="both"/>
        <w:rPr>
          <w:rFonts w:hint="eastAsia" w:ascii="宋体" w:hAnsi="宋体"/>
          <w:color w:val="2E75B6" w:themeColor="accent1" w:themeShade="BF"/>
          <w:sz w:val="24"/>
          <w:szCs w:val="24"/>
          <w:lang w:eastAsia="zh-CN"/>
        </w:rPr>
      </w:pPr>
    </w:p>
    <w:p w14:paraId="4F6839BE">
      <w:pPr>
        <w:pStyle w:val="4"/>
        <w:spacing w:before="0" w:beforeAutospacing="0" w:after="0" w:afterAutospacing="0" w:line="360" w:lineRule="auto"/>
        <w:rPr>
          <w:rFonts w:hint="eastAsia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2DD07B72">
      <w:pPr>
        <w:pStyle w:val="4"/>
        <w:numPr>
          <w:ilvl w:val="0"/>
          <w:numId w:val="2"/>
        </w:numPr>
        <w:spacing w:before="0" w:beforeAutospacing="0" w:after="0" w:afterAutospacing="0" w:line="360" w:lineRule="auto"/>
        <w:rPr>
          <w:rFonts w:hint="eastAsia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3329"/>
        <w:gridCol w:w="1730"/>
        <w:gridCol w:w="1730"/>
      </w:tblGrid>
      <w:tr w14:paraId="40877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15" w:type="pct"/>
            <w:shd w:val="clear" w:color="auto" w:fill="auto"/>
            <w:noWrap/>
            <w:vAlign w:val="center"/>
          </w:tcPr>
          <w:p w14:paraId="1FA4D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953" w:type="pct"/>
            <w:shd w:val="clear" w:color="auto" w:fill="auto"/>
            <w:noWrap/>
            <w:vAlign w:val="center"/>
          </w:tcPr>
          <w:p w14:paraId="33195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015" w:type="pct"/>
            <w:shd w:val="clear" w:color="auto" w:fill="auto"/>
            <w:noWrap/>
            <w:vAlign w:val="center"/>
          </w:tcPr>
          <w:p w14:paraId="18052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015" w:type="pct"/>
            <w:shd w:val="clear" w:color="auto" w:fill="auto"/>
            <w:noWrap/>
            <w:vAlign w:val="center"/>
          </w:tcPr>
          <w:p w14:paraId="6863F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72EC6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15" w:type="pct"/>
            <w:shd w:val="clear" w:color="auto" w:fill="auto"/>
            <w:noWrap/>
            <w:vAlign w:val="center"/>
          </w:tcPr>
          <w:p w14:paraId="606E7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53" w:type="pct"/>
            <w:shd w:val="clear" w:color="auto" w:fill="auto"/>
            <w:noWrap/>
            <w:vAlign w:val="center"/>
          </w:tcPr>
          <w:p w14:paraId="27AB4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主机</w:t>
            </w:r>
          </w:p>
        </w:tc>
        <w:tc>
          <w:tcPr>
            <w:tcW w:w="1015" w:type="pct"/>
            <w:shd w:val="clear" w:color="auto" w:fill="auto"/>
            <w:noWrap/>
            <w:vAlign w:val="center"/>
          </w:tcPr>
          <w:p w14:paraId="62CBE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1015" w:type="pct"/>
            <w:shd w:val="clear" w:color="auto" w:fill="auto"/>
            <w:noWrap/>
            <w:vAlign w:val="center"/>
          </w:tcPr>
          <w:p w14:paraId="4068D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</w:p>
        </w:tc>
      </w:tr>
      <w:tr w14:paraId="26564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15" w:type="pct"/>
            <w:shd w:val="clear" w:color="auto" w:fill="auto"/>
            <w:noWrap/>
            <w:vAlign w:val="center"/>
          </w:tcPr>
          <w:p w14:paraId="039D8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53" w:type="pct"/>
            <w:shd w:val="clear" w:color="auto" w:fill="auto"/>
            <w:noWrap/>
            <w:vAlign w:val="center"/>
          </w:tcPr>
          <w:p w14:paraId="34BD3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不锈钢研磨罐</w:t>
            </w:r>
          </w:p>
        </w:tc>
        <w:tc>
          <w:tcPr>
            <w:tcW w:w="1015" w:type="pct"/>
            <w:shd w:val="clear" w:color="auto" w:fill="auto"/>
            <w:noWrap/>
            <w:vAlign w:val="center"/>
          </w:tcPr>
          <w:p w14:paraId="0F6B0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2个</w:t>
            </w:r>
          </w:p>
        </w:tc>
        <w:tc>
          <w:tcPr>
            <w:tcW w:w="1015" w:type="pct"/>
            <w:shd w:val="clear" w:color="auto" w:fill="auto"/>
            <w:noWrap/>
            <w:vAlign w:val="center"/>
          </w:tcPr>
          <w:p w14:paraId="5BA47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30ml</w:t>
            </w:r>
          </w:p>
        </w:tc>
      </w:tr>
      <w:tr w14:paraId="139EA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15" w:type="pct"/>
            <w:shd w:val="clear" w:color="auto" w:fill="auto"/>
            <w:noWrap/>
            <w:vAlign w:val="center"/>
          </w:tcPr>
          <w:p w14:paraId="6254A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53" w:type="pct"/>
            <w:shd w:val="clear" w:color="auto" w:fill="auto"/>
            <w:noWrap/>
            <w:vAlign w:val="center"/>
          </w:tcPr>
          <w:p w14:paraId="6D326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46mm开口扳手</w:t>
            </w:r>
          </w:p>
        </w:tc>
        <w:tc>
          <w:tcPr>
            <w:tcW w:w="1015" w:type="pct"/>
            <w:shd w:val="clear" w:color="auto" w:fill="auto"/>
            <w:noWrap/>
            <w:vAlign w:val="center"/>
          </w:tcPr>
          <w:p w14:paraId="70370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2个</w:t>
            </w:r>
          </w:p>
        </w:tc>
        <w:tc>
          <w:tcPr>
            <w:tcW w:w="1015" w:type="pct"/>
            <w:shd w:val="clear" w:color="auto" w:fill="auto"/>
            <w:noWrap/>
            <w:vAlign w:val="center"/>
          </w:tcPr>
          <w:p w14:paraId="326D5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</w:p>
        </w:tc>
      </w:tr>
      <w:tr w14:paraId="62441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15" w:type="pct"/>
            <w:shd w:val="clear" w:color="auto" w:fill="auto"/>
            <w:noWrap/>
            <w:vAlign w:val="center"/>
          </w:tcPr>
          <w:p w14:paraId="10F38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53" w:type="pct"/>
            <w:shd w:val="clear" w:color="auto" w:fill="auto"/>
            <w:noWrap/>
            <w:vAlign w:val="center"/>
          </w:tcPr>
          <w:p w14:paraId="6B09C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φ8mm内六角扳手</w:t>
            </w:r>
          </w:p>
        </w:tc>
        <w:tc>
          <w:tcPr>
            <w:tcW w:w="1015" w:type="pct"/>
            <w:shd w:val="clear" w:color="auto" w:fill="auto"/>
            <w:noWrap/>
            <w:vAlign w:val="center"/>
          </w:tcPr>
          <w:p w14:paraId="69C96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  <w:tc>
          <w:tcPr>
            <w:tcW w:w="1015" w:type="pct"/>
            <w:shd w:val="clear" w:color="auto" w:fill="auto"/>
            <w:noWrap/>
            <w:vAlign w:val="center"/>
          </w:tcPr>
          <w:p w14:paraId="206AC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</w:p>
        </w:tc>
      </w:tr>
      <w:tr w14:paraId="689A8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15" w:type="pct"/>
            <w:shd w:val="clear" w:color="auto" w:fill="auto"/>
            <w:noWrap/>
            <w:vAlign w:val="center"/>
          </w:tcPr>
          <w:p w14:paraId="0769E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53" w:type="pct"/>
            <w:shd w:val="clear" w:color="auto" w:fill="auto"/>
            <w:noWrap/>
            <w:vAlign w:val="center"/>
          </w:tcPr>
          <w:p w14:paraId="47A9F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1015" w:type="pct"/>
            <w:shd w:val="clear" w:color="auto" w:fill="auto"/>
            <w:noWrap/>
            <w:vAlign w:val="center"/>
          </w:tcPr>
          <w:p w14:paraId="05D9D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  <w:tc>
          <w:tcPr>
            <w:tcW w:w="1015" w:type="pct"/>
            <w:shd w:val="clear" w:color="auto" w:fill="auto"/>
            <w:noWrap/>
            <w:vAlign w:val="center"/>
          </w:tcPr>
          <w:p w14:paraId="61999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</w:p>
        </w:tc>
      </w:tr>
      <w:tr w14:paraId="1A2D6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15" w:type="pct"/>
            <w:shd w:val="clear" w:color="auto" w:fill="auto"/>
            <w:noWrap/>
            <w:vAlign w:val="center"/>
          </w:tcPr>
          <w:p w14:paraId="1FA96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53" w:type="pct"/>
            <w:shd w:val="clear" w:color="auto" w:fill="auto"/>
            <w:noWrap/>
            <w:vAlign w:val="center"/>
          </w:tcPr>
          <w:p w14:paraId="54505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1015" w:type="pct"/>
            <w:shd w:val="clear" w:color="auto" w:fill="auto"/>
            <w:noWrap/>
            <w:vAlign w:val="center"/>
          </w:tcPr>
          <w:p w14:paraId="5D99D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  <w:tc>
          <w:tcPr>
            <w:tcW w:w="1015" w:type="pct"/>
            <w:shd w:val="clear" w:color="auto" w:fill="auto"/>
            <w:noWrap/>
            <w:vAlign w:val="center"/>
          </w:tcPr>
          <w:p w14:paraId="79BA1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</w:p>
        </w:tc>
      </w:tr>
      <w:tr w14:paraId="5A108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015" w:type="pct"/>
            <w:shd w:val="clear" w:color="auto" w:fill="auto"/>
            <w:noWrap/>
            <w:vAlign w:val="center"/>
          </w:tcPr>
          <w:p w14:paraId="7822E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53" w:type="pct"/>
            <w:shd w:val="clear" w:color="auto" w:fill="auto"/>
            <w:noWrap/>
            <w:vAlign w:val="center"/>
          </w:tcPr>
          <w:p w14:paraId="1C1EB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保修卡&amp;合格证</w:t>
            </w:r>
          </w:p>
        </w:tc>
        <w:tc>
          <w:tcPr>
            <w:tcW w:w="1015" w:type="pct"/>
            <w:shd w:val="clear" w:color="auto" w:fill="auto"/>
            <w:noWrap/>
            <w:vAlign w:val="center"/>
          </w:tcPr>
          <w:p w14:paraId="7B7EB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  <w:tc>
          <w:tcPr>
            <w:tcW w:w="1015" w:type="pct"/>
            <w:shd w:val="clear" w:color="auto" w:fill="auto"/>
            <w:noWrap/>
            <w:vAlign w:val="center"/>
          </w:tcPr>
          <w:p w14:paraId="476E0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</w:p>
        </w:tc>
      </w:tr>
    </w:tbl>
    <w:p w14:paraId="205F405A">
      <w:pPr>
        <w:pStyle w:val="4"/>
        <w:numPr>
          <w:ilvl w:val="0"/>
          <w:numId w:val="0"/>
        </w:numPr>
        <w:spacing w:before="0" w:beforeAutospacing="0" w:after="0" w:afterAutospacing="0" w:line="360" w:lineRule="auto"/>
        <w:rPr>
          <w:rFonts w:hint="default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F47CFE">
    <w:pPr>
      <w:pStyle w:val="4"/>
      <w:spacing w:line="240" w:lineRule="atLeast"/>
      <w:jc w:val="both"/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272132">
    <w:pPr>
      <w:pStyle w:val="3"/>
      <w:pBdr>
        <w:bottom w:val="none" w:color="auto" w:sz="0" w:space="1"/>
      </w:pBdr>
      <w:jc w:val="center"/>
      <w:rPr>
        <w:b/>
        <w:color w:val="1F4E79" w:themeColor="accent1" w:themeShade="80"/>
        <w:sz w:val="30"/>
        <w:szCs w:val="30"/>
      </w:rPr>
    </w:pPr>
    <w:r>
      <w:rPr>
        <w:rFonts w:hint="eastAsia"/>
        <w:b/>
        <w:color w:val="1F4E79" w:themeColor="accent1" w:themeShade="80"/>
        <w:sz w:val="30"/>
        <w:szCs w:val="30"/>
      </w:rPr>
      <w:t>上海沪析实业有限公司</w:t>
    </w:r>
  </w:p>
  <w:p w14:paraId="678F3FEF">
    <w:pPr>
      <w:jc w:val="center"/>
      <w:rPr>
        <w:sz w:val="24"/>
        <w:szCs w:val="24"/>
      </w:rPr>
    </w:pPr>
    <w:r>
      <w:rPr>
        <w:rFonts w:hint="eastAsia"/>
        <w:b/>
        <w:bCs/>
        <w:color w:val="1F4E79" w:themeColor="accent1" w:themeShade="80"/>
        <w:kern w:val="0"/>
      </w:rPr>
      <w:t>Shanghai Huxi Industry Co., Ltd.,</w:t>
    </w:r>
  </w:p>
  <w:p w14:paraId="7F858012">
    <w:pPr>
      <w:pStyle w:val="3"/>
      <w:jc w:val="both"/>
    </w:pPr>
  </w:p>
  <w:p w14:paraId="186F7173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89554D"/>
    <w:multiLevelType w:val="singleLevel"/>
    <w:tmpl w:val="FB89554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225588F1"/>
    <w:multiLevelType w:val="singleLevel"/>
    <w:tmpl w:val="225588F1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2A921727"/>
    <w:rsid w:val="001E3EB8"/>
    <w:rsid w:val="03AC3272"/>
    <w:rsid w:val="07767AED"/>
    <w:rsid w:val="0C602969"/>
    <w:rsid w:val="1C91581F"/>
    <w:rsid w:val="2A1060BE"/>
    <w:rsid w:val="2A921727"/>
    <w:rsid w:val="2DD37B31"/>
    <w:rsid w:val="3B051B12"/>
    <w:rsid w:val="3ED6662E"/>
    <w:rsid w:val="3F203FFA"/>
    <w:rsid w:val="401A4BF5"/>
    <w:rsid w:val="42134674"/>
    <w:rsid w:val="497A4461"/>
    <w:rsid w:val="4ADB4956"/>
    <w:rsid w:val="60E17575"/>
    <w:rsid w:val="6C8C695E"/>
    <w:rsid w:val="6D7B0CAB"/>
    <w:rsid w:val="761B1745"/>
    <w:rsid w:val="7787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Light Grid Accent 5"/>
    <w:basedOn w:val="5"/>
    <w:autoRedefine/>
    <w:qFormat/>
    <w:uiPriority w:val="62"/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1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  <w:shd w:val="clear" w:color="auto" w:fill="D0DCF0" w:themeFill="accent5" w:themeFillTint="3F"/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  <w:shd w:val="clear" w:color="auto" w:fill="D0DCF0" w:themeFill="accent5" w:themeFillTint="3F"/>
      </w:tcPr>
    </w:tblStylePr>
    <w:tblStylePr w:type="band2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595</Words>
  <Characters>698</Characters>
  <Lines>0</Lines>
  <Paragraphs>0</Paragraphs>
  <TotalTime>1</TotalTime>
  <ScaleCrop>false</ScaleCrop>
  <LinksUpToDate>false</LinksUpToDate>
  <CharactersWithSpaces>698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2023-03-01T06:16:00Z</dcterms:created>
  <dc:creator>এ小七এ</dc:creator>
  <cp:lastModifiedBy>五七</cp:lastModifiedBy>
  <dcterms:modified xsi:type="dcterms:W3CDTF">2025-03-14T02:15:07Z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4BF4761F9C93490290B7D8BE0EBB75CD</vt:lpwstr>
  </property>
  <property fmtid="{D5CDD505-2E9C-101B-9397-08002B2CF9AE}" pid="4" name="KSOTemplateDocerSaveRecord">
    <vt:lpwstr>eyJoZGlkIjoiZThlYzdmZDU4NDA1NmI5ODM1ZDk5MTc4M2VjMzgyYjMiLCJ1c2VySWQiOiI0MzIzNDk0NzMifQ==</vt:lpwstr>
  </property>
</Properties>
</file>