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E1946"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3529965" cy="3529965"/>
            <wp:effectExtent l="0" t="0" r="0" b="0"/>
            <wp:docPr id="8" name="图片 8" descr="透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透明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9965" cy="352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EF85F"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1825625</wp:posOffset>
                </wp:positionH>
                <wp:positionV relativeFrom="paragraph">
                  <wp:posOffset>19050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04176"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2XZ-0.5旋片式真空泵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75pt;margin-top:1.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AIKpwTaAAAACwEAAA8AAAAAAAAAAQAgAAAAIgAAAGRycy9kb3du&#10;cmV2LnhtbFBLAQIUABQAAAAIAIdO4kAifS+2NgIAAGUEAAAOAAAAAAAAAAEAIAAAACk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11304176"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2XZ-0.5旋片式真空泵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01076E7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396240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65pt;margin-top:31.2pt;height:0.3pt;width:415.15pt;z-index:251661312;mso-width-relative:page;mso-height-relative:page;" filled="f" stroked="t" coordsize="21600,21600" o:gfxdata="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h/cUTXAAAACQ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7799A"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D37799A"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 w14:paraId="63DF508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旋片式真空泵是用来对密封容器的抽除气体的基本设备。它可单独使用，也可用于增压泵，扩散泵、分子泵的前级泵、维持泵、钛泵的预抽泵用，可用于真空干燥、冷冻干燥、真空脱气、真空包装、真空吸附、真空成形、镀膜、食品包装、印刷、溅射、真空铸造、仪器、仪表配套、冰箱、空调流水线和实验室等真空作业以及配套使用。</w:t>
      </w:r>
    </w:p>
    <w:p w14:paraId="070370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53CF2F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 w14:paraId="6BD16751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由于彻底的低噪音设计和精密的加工，从而达到了低噪音化。</w:t>
      </w:r>
    </w:p>
    <w:p w14:paraId="4C044394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配制特殊设计气镇阀，防止泵油混水，延长泵油的使用时间。</w:t>
      </w:r>
    </w:p>
    <w:p w14:paraId="77F29F72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采用同类产品设计、体积小，重量轻、噪音低、启动方便。</w:t>
      </w:r>
    </w:p>
    <w:p w14:paraId="6A78E470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配真空干燥箱、冻干机、印刷机械。</w:t>
      </w:r>
    </w:p>
    <w:p w14:paraId="3D966426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可配小口径转接头、KF接口、法兰接口。</w:t>
      </w:r>
    </w:p>
    <w:p w14:paraId="7375992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35B7C7D8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pPr w:leftFromText="180" w:rightFromText="180" w:vertAnchor="text" w:horzAnchor="page" w:tblpX="1845" w:tblpY="114"/>
        <w:tblOverlap w:val="never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8F4396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57EAE8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F58947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2XZ-0.5</w:t>
            </w:r>
          </w:p>
        </w:tc>
      </w:tr>
      <w:tr w14:paraId="13D1AA0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B76B14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5DBE09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instrText xml:space="preserve"> HYPERLINK "javascript:void(0)" </w:instrTex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1014001001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tc>
      </w:tr>
      <w:tr w14:paraId="6A46170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96DED7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抽气速率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269266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1.8（0.5）m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/h(L/S）</w:t>
            </w:r>
          </w:p>
        </w:tc>
      </w:tr>
      <w:tr w14:paraId="561753D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8DC990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极限压力（分压力）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3C2D6E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≤6×10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-2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 xml:space="preserve"> pa</w:t>
            </w:r>
          </w:p>
        </w:tc>
      </w:tr>
      <w:tr w14:paraId="61ED18E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39F6F9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极限压力（全压力）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232A4B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≤1.33 pa</w:t>
            </w:r>
          </w:p>
        </w:tc>
      </w:tr>
      <w:tr w14:paraId="4CD0784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C9ABCD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转速r/min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（50/60HZ）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693100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1400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/1700</w:t>
            </w:r>
          </w:p>
        </w:tc>
      </w:tr>
      <w:tr w14:paraId="1FF24A9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7AE75F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082F24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0.18kw</w:t>
            </w:r>
          </w:p>
        </w:tc>
      </w:tr>
      <w:tr w14:paraId="22AF5C5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F2A63B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电源电压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D54C84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220V</w:t>
            </w:r>
          </w:p>
        </w:tc>
      </w:tr>
      <w:tr w14:paraId="333B7F9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50A10E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进气口口径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1F282C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</w:tr>
      <w:tr w14:paraId="66D6F98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DE58A94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噪音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AFDC45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dBA</w:t>
            </w:r>
          </w:p>
        </w:tc>
      </w:tr>
      <w:tr w14:paraId="333135F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313365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容油量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86048A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0.6L</w:t>
            </w:r>
          </w:p>
        </w:tc>
      </w:tr>
      <w:tr w14:paraId="5CB4D91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31DFB9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08C0214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440×1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0×2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0mm</w:t>
            </w:r>
          </w:p>
        </w:tc>
      </w:tr>
      <w:tr w14:paraId="44E7C79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0FF88F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BD940D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538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×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215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×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360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</w:tr>
      <w:tr w14:paraId="00193D1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0B51A73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F52DD2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16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  <w:tr w14:paraId="1184252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2821733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464897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17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</w:tbl>
    <w:p w14:paraId="09B5F52D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08B47602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11909A80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1F22CC90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1"/>
        <w:tblW w:w="8380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224"/>
        <w:gridCol w:w="1681"/>
        <w:gridCol w:w="1730"/>
        <w:gridCol w:w="2969"/>
      </w:tblGrid>
      <w:tr w14:paraId="33AD0A4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top"/>
          </w:tcPr>
          <w:p w14:paraId="6AFCBEFA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序号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vAlign w:val="top"/>
          </w:tcPr>
          <w:p w14:paraId="5B768463">
            <w:pPr>
              <w:spacing w:line="430" w:lineRule="exact"/>
              <w:ind w:left="120" w:leftChars="57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类别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top"/>
          </w:tcPr>
          <w:p w14:paraId="00525D31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  <w:t>名称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top"/>
          </w:tcPr>
          <w:p w14:paraId="51B980DF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  <w:t>规格</w:t>
            </w:r>
          </w:p>
        </w:tc>
        <w:tc>
          <w:tcPr>
            <w:tcW w:w="2969" w:type="dxa"/>
            <w:tcBorders>
              <w:tl2br w:val="nil"/>
              <w:tr2bl w:val="nil"/>
            </w:tcBorders>
            <w:vAlign w:val="top"/>
          </w:tcPr>
          <w:p w14:paraId="155FC69B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  <w:t>数     量</w:t>
            </w:r>
          </w:p>
        </w:tc>
      </w:tr>
      <w:tr w14:paraId="3A679A8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6" w:type="dxa"/>
            <w:vMerge w:val="restart"/>
            <w:tcBorders>
              <w:tl2br w:val="nil"/>
              <w:tr2bl w:val="nil"/>
            </w:tcBorders>
            <w:vAlign w:val="top"/>
          </w:tcPr>
          <w:p w14:paraId="6654956F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  <w:tc>
          <w:tcPr>
            <w:tcW w:w="1224" w:type="dxa"/>
            <w:vMerge w:val="restart"/>
            <w:tcBorders>
              <w:tl2br w:val="nil"/>
              <w:tr2bl w:val="nil"/>
            </w:tcBorders>
            <w:vAlign w:val="top"/>
          </w:tcPr>
          <w:p w14:paraId="51CF74C9">
            <w:pPr>
              <w:spacing w:line="430" w:lineRule="exact"/>
              <w:ind w:left="120" w:leftChars="57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主 机</w:t>
            </w:r>
          </w:p>
        </w:tc>
        <w:tc>
          <w:tcPr>
            <w:tcW w:w="1681" w:type="dxa"/>
            <w:vMerge w:val="restart"/>
            <w:tcBorders>
              <w:tl2br w:val="nil"/>
              <w:tr2bl w:val="nil"/>
            </w:tcBorders>
            <w:vAlign w:val="top"/>
          </w:tcPr>
          <w:p w14:paraId="1939E9E2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真空泵</w:t>
            </w:r>
          </w:p>
        </w:tc>
        <w:tc>
          <w:tcPr>
            <w:tcW w:w="1730" w:type="dxa"/>
            <w:vMerge w:val="restart"/>
            <w:tcBorders>
              <w:tl2br w:val="nil"/>
              <w:tr2bl w:val="nil"/>
            </w:tcBorders>
            <w:vAlign w:val="top"/>
          </w:tcPr>
          <w:p w14:paraId="3FAD172D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969" w:type="dxa"/>
            <w:tcBorders>
              <w:tl2br w:val="nil"/>
              <w:tr2bl w:val="nil"/>
            </w:tcBorders>
            <w:vAlign w:val="top"/>
          </w:tcPr>
          <w:p w14:paraId="2587B220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2XZ-0.5</w:t>
            </w:r>
          </w:p>
        </w:tc>
      </w:tr>
      <w:tr w14:paraId="0925426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6" w:type="dxa"/>
            <w:vMerge w:val="continue"/>
            <w:tcBorders>
              <w:tl2br w:val="nil"/>
              <w:tr2bl w:val="nil"/>
            </w:tcBorders>
            <w:vAlign w:val="top"/>
          </w:tcPr>
          <w:p w14:paraId="4DE750E4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vAlign w:val="top"/>
          </w:tcPr>
          <w:p w14:paraId="26A3504F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vAlign w:val="top"/>
          </w:tcPr>
          <w:p w14:paraId="0AB683EC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tcBorders>
              <w:tl2br w:val="nil"/>
              <w:tr2bl w:val="nil"/>
            </w:tcBorders>
            <w:vAlign w:val="top"/>
          </w:tcPr>
          <w:p w14:paraId="06D589EB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969" w:type="dxa"/>
            <w:tcBorders>
              <w:tl2br w:val="nil"/>
              <w:tr2bl w:val="nil"/>
            </w:tcBorders>
            <w:vAlign w:val="top"/>
          </w:tcPr>
          <w:p w14:paraId="1B76F817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 w14:paraId="304D879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top"/>
          </w:tcPr>
          <w:p w14:paraId="1C6B2D81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vAlign w:val="top"/>
          </w:tcPr>
          <w:p w14:paraId="12CF2C6C">
            <w:pPr>
              <w:spacing w:line="430" w:lineRule="exact"/>
              <w:jc w:val="center"/>
              <w:rPr>
                <w:rFonts w:hint="default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配件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top"/>
          </w:tcPr>
          <w:p w14:paraId="1EFC58A5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68号泵油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top"/>
          </w:tcPr>
          <w:p w14:paraId="7279ADB3">
            <w:pPr>
              <w:spacing w:line="430" w:lineRule="exact"/>
              <w:jc w:val="center"/>
              <w:rPr>
                <w:rFonts w:hint="default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1L</w:t>
            </w:r>
          </w:p>
        </w:tc>
        <w:tc>
          <w:tcPr>
            <w:tcW w:w="2969" w:type="dxa"/>
            <w:tcBorders>
              <w:tl2br w:val="nil"/>
              <w:tr2bl w:val="nil"/>
            </w:tcBorders>
            <w:vAlign w:val="top"/>
          </w:tcPr>
          <w:p w14:paraId="60CECEB3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</w:tr>
      <w:tr w14:paraId="5AE8AE2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6" w:type="dxa"/>
            <w:vMerge w:val="restart"/>
            <w:tcBorders>
              <w:tl2br w:val="nil"/>
              <w:tr2bl w:val="nil"/>
            </w:tcBorders>
            <w:vAlign w:val="top"/>
          </w:tcPr>
          <w:p w14:paraId="049C78F3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  <w:p w14:paraId="2062B2FE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24" w:type="dxa"/>
            <w:vMerge w:val="restart"/>
            <w:tcBorders>
              <w:tl2br w:val="nil"/>
              <w:tr2bl w:val="nil"/>
            </w:tcBorders>
            <w:vAlign w:val="top"/>
          </w:tcPr>
          <w:p w14:paraId="2020B0D7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  <w:p w14:paraId="6365995A">
            <w:pPr>
              <w:spacing w:line="430" w:lineRule="exact"/>
              <w:ind w:left="120" w:leftChars="57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文 件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top"/>
          </w:tcPr>
          <w:p w14:paraId="1D07B939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  <w:t>使用说明书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top"/>
          </w:tcPr>
          <w:p w14:paraId="1383A700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969" w:type="dxa"/>
            <w:tcBorders>
              <w:tl2br w:val="nil"/>
              <w:tr2bl w:val="nil"/>
            </w:tcBorders>
            <w:vAlign w:val="top"/>
          </w:tcPr>
          <w:p w14:paraId="3483E157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 w14:paraId="29BA17E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6" w:type="dxa"/>
            <w:vMerge w:val="continue"/>
            <w:tcBorders>
              <w:tl2br w:val="nil"/>
              <w:tr2bl w:val="nil"/>
            </w:tcBorders>
            <w:vAlign w:val="top"/>
          </w:tcPr>
          <w:p w14:paraId="62C8A4BC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vAlign w:val="top"/>
          </w:tcPr>
          <w:p w14:paraId="554A28A8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vAlign w:val="top"/>
          </w:tcPr>
          <w:p w14:paraId="233FD685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  <w:t>检验合格证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top"/>
          </w:tcPr>
          <w:p w14:paraId="558AD46B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pacing w:val="100"/>
                <w:sz w:val="24"/>
                <w:szCs w:val="24"/>
              </w:rPr>
            </w:pPr>
          </w:p>
        </w:tc>
        <w:tc>
          <w:tcPr>
            <w:tcW w:w="2969" w:type="dxa"/>
            <w:tcBorders>
              <w:tl2br w:val="nil"/>
              <w:tr2bl w:val="nil"/>
            </w:tcBorders>
            <w:vAlign w:val="top"/>
          </w:tcPr>
          <w:p w14:paraId="4F28F4E2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 w14:paraId="6113E46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6" w:type="dxa"/>
            <w:vMerge w:val="continue"/>
            <w:tcBorders>
              <w:tl2br w:val="nil"/>
              <w:tr2bl w:val="nil"/>
            </w:tcBorders>
            <w:vAlign w:val="top"/>
          </w:tcPr>
          <w:p w14:paraId="39904D49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vAlign w:val="top"/>
          </w:tcPr>
          <w:p w14:paraId="346D4A5A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vAlign w:val="top"/>
          </w:tcPr>
          <w:p w14:paraId="509F24D7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  <w:t>质量保修单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top"/>
          </w:tcPr>
          <w:p w14:paraId="6705C7E8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969" w:type="dxa"/>
            <w:tcBorders>
              <w:tl2br w:val="nil"/>
              <w:tr2bl w:val="nil"/>
            </w:tcBorders>
            <w:vAlign w:val="top"/>
          </w:tcPr>
          <w:p w14:paraId="27E35F9C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</w:tbl>
    <w:p w14:paraId="730280AE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08D149E6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p w14:paraId="35FE5D2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68A23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 w14:paraId="208FA941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 w14:paraId="54DEDB2F"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8E785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6F8626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4D324104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669C6737">
    <w:pPr>
      <w:pStyle w:val="9"/>
      <w:jc w:val="both"/>
    </w:pPr>
  </w:p>
  <w:p w14:paraId="0548856B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B59AF8"/>
    <w:multiLevelType w:val="singleLevel"/>
    <w:tmpl w:val="91B59AF8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34AF8C1B"/>
    <w:multiLevelType w:val="singleLevel"/>
    <w:tmpl w:val="34AF8C1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B26E88"/>
    <w:rsid w:val="02D933F4"/>
    <w:rsid w:val="02F87F3E"/>
    <w:rsid w:val="03F258F4"/>
    <w:rsid w:val="04E918A9"/>
    <w:rsid w:val="0692734F"/>
    <w:rsid w:val="07553E41"/>
    <w:rsid w:val="08733616"/>
    <w:rsid w:val="091F1204"/>
    <w:rsid w:val="0A184A29"/>
    <w:rsid w:val="0A366F57"/>
    <w:rsid w:val="0A965B96"/>
    <w:rsid w:val="0DFE3120"/>
    <w:rsid w:val="0EFE1D67"/>
    <w:rsid w:val="10C02CE0"/>
    <w:rsid w:val="10E60B82"/>
    <w:rsid w:val="11385EB2"/>
    <w:rsid w:val="117D1E52"/>
    <w:rsid w:val="12F323D9"/>
    <w:rsid w:val="131576FA"/>
    <w:rsid w:val="13377D20"/>
    <w:rsid w:val="162626F1"/>
    <w:rsid w:val="163338FF"/>
    <w:rsid w:val="167836D1"/>
    <w:rsid w:val="16855545"/>
    <w:rsid w:val="16A71820"/>
    <w:rsid w:val="17D82143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0869EA"/>
    <w:rsid w:val="1F995798"/>
    <w:rsid w:val="2159429D"/>
    <w:rsid w:val="216A23E2"/>
    <w:rsid w:val="22E601DB"/>
    <w:rsid w:val="23243285"/>
    <w:rsid w:val="241D3C4F"/>
    <w:rsid w:val="246A0583"/>
    <w:rsid w:val="24AE6CFC"/>
    <w:rsid w:val="2502296C"/>
    <w:rsid w:val="256C019F"/>
    <w:rsid w:val="295A600F"/>
    <w:rsid w:val="29634188"/>
    <w:rsid w:val="2A602115"/>
    <w:rsid w:val="2A847618"/>
    <w:rsid w:val="2AC31D90"/>
    <w:rsid w:val="2BE36FED"/>
    <w:rsid w:val="2C2B4AD0"/>
    <w:rsid w:val="2C936415"/>
    <w:rsid w:val="2CB42B30"/>
    <w:rsid w:val="2CBC35B2"/>
    <w:rsid w:val="2D270418"/>
    <w:rsid w:val="2D9E504D"/>
    <w:rsid w:val="2DBB4423"/>
    <w:rsid w:val="2E5E5B1C"/>
    <w:rsid w:val="30667F5E"/>
    <w:rsid w:val="31AD4A17"/>
    <w:rsid w:val="32494755"/>
    <w:rsid w:val="32A4701D"/>
    <w:rsid w:val="34121BAC"/>
    <w:rsid w:val="348346E6"/>
    <w:rsid w:val="348E7F12"/>
    <w:rsid w:val="35B92EB0"/>
    <w:rsid w:val="36585CBC"/>
    <w:rsid w:val="36E10A24"/>
    <w:rsid w:val="37DA1595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186A9F"/>
    <w:rsid w:val="43EA5F2F"/>
    <w:rsid w:val="442711AA"/>
    <w:rsid w:val="457229F1"/>
    <w:rsid w:val="458319E2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D66CF6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8F44CBA"/>
    <w:rsid w:val="591C6583"/>
    <w:rsid w:val="594D1214"/>
    <w:rsid w:val="59AB3574"/>
    <w:rsid w:val="5B4223F6"/>
    <w:rsid w:val="5BDA755D"/>
    <w:rsid w:val="5DDC6E97"/>
    <w:rsid w:val="5EC549C2"/>
    <w:rsid w:val="607225C9"/>
    <w:rsid w:val="608B6872"/>
    <w:rsid w:val="61BC3E5A"/>
    <w:rsid w:val="61FA2450"/>
    <w:rsid w:val="624F31B6"/>
    <w:rsid w:val="626F460D"/>
    <w:rsid w:val="62737F03"/>
    <w:rsid w:val="62BD7680"/>
    <w:rsid w:val="63160CEF"/>
    <w:rsid w:val="63B80222"/>
    <w:rsid w:val="642019DF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180B05"/>
    <w:rsid w:val="7CAD3559"/>
    <w:rsid w:val="7D806002"/>
    <w:rsid w:val="7E9D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428</Words>
  <Characters>530</Characters>
  <Lines>7</Lines>
  <Paragraphs>2</Paragraphs>
  <TotalTime>2</TotalTime>
  <ScaleCrop>false</ScaleCrop>
  <LinksUpToDate>false</LinksUpToDate>
  <CharactersWithSpaces>539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2025-05-08T02:23:07Z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1BC589379D0649B1A544EA37FCC8A950_12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