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D0567">
      <w:pPr>
        <w:tabs>
          <w:tab w:val="left" w:pos="7161"/>
        </w:tabs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27525" cy="2866390"/>
            <wp:effectExtent l="0" t="0" r="0" b="0"/>
            <wp:docPr id="5" name="图片 5" descr="HL-16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L-16K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FEC73">
      <w:pPr>
        <w:tabs>
          <w:tab w:val="left" w:pos="7161"/>
        </w:tabs>
        <w:ind w:firstLine="2650" w:firstLineChars="1100"/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FF864DC"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HL-16KS</w:t>
      </w:r>
    </w:p>
    <w:p w14:paraId="095DB9E4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6B39B0F0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fldChar w:fldCharType="begin"/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instrText xml:space="preserve"> HYPERLINK "https://baike.baidu.com/item/%E9%AB%98%E9%80%9F%E5%BE%AE%E9%87%8F%E7%A6%BB%E5%BF%83%E6%9C%BA?fromModule=lemma_inlink" \t "https://baike.baidu.com/item/%E9%AB%98%E9%80%9F%E5%BE%AE%E9%87%8F%E7%A6%BB%E5%BF%83%E6%9C%BA/_blank" </w:instrTex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fldChar w:fldCharType="separate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高速微量离心机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end"/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是利用离心力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在高速时用于微量过滤，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最大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转速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为15500rpm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,容量比较少，采用微型无刷直流电机，升降速快，无粉尘，免维护。高精度的PID算法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，独有的MSM运行模式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。外形采用最优化钢材结构，精巧美观，数字显示，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采用LCD显示屏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，编程操作，使用倍感方便。</w:t>
      </w:r>
    </w:p>
    <w:p w14:paraId="1A23FC1E"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65AFAC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F134AE2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1、适用于分子生物学DNA、RNA及蛋白质的分离</w:t>
      </w:r>
    </w:p>
    <w:p w14:paraId="2D62E764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2、致敬经典，外观紧凑，实惠耐用</w:t>
      </w:r>
    </w:p>
    <w:p w14:paraId="35315304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3、9组自定义程序存储，3档降速曲线</w:t>
      </w:r>
    </w:p>
    <w:p w14:paraId="6BF8C406"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4、高精度的PID算法，确保转速公差±10rpm</w:t>
      </w:r>
    </w:p>
    <w:p w14:paraId="30589DE7"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5、免维护的直流无刷电机</w:t>
      </w:r>
    </w:p>
    <w:p w14:paraId="7A8C749E"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6、独有的MSM运行模式，慢升速/降速运行模式</w:t>
      </w:r>
    </w:p>
    <w:p w14:paraId="180C37B8"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7、故障自动诊断</w:t>
      </w:r>
    </w:p>
    <w:p w14:paraId="7E4618E4"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8、10秒升至最高速</w:t>
      </w:r>
    </w:p>
    <w:p w14:paraId="2F6558AF">
      <w:pPr>
        <w:numPr>
          <w:ilvl w:val="0"/>
          <w:numId w:val="1"/>
        </w:numPr>
        <w:tabs>
          <w:tab w:val="left" w:pos="7161"/>
        </w:tabs>
        <w:spacing w:line="360" w:lineRule="auto"/>
        <w:ind w:leftChars="0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产品到达设定转速后，开始倒计时</w:t>
      </w:r>
    </w:p>
    <w:p w14:paraId="0F8113CA">
      <w:pPr>
        <w:numPr>
          <w:ilvl w:val="0"/>
          <w:numId w:val="1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运行完全停止后，上开盖会自动打开弹出</w:t>
      </w:r>
    </w:p>
    <w:p w14:paraId="668AF2B0">
      <w:pPr>
        <w:numPr>
          <w:ilvl w:val="0"/>
          <w:numId w:val="1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本机具有腔体内实时温度功能</w:t>
      </w:r>
    </w:p>
    <w:p w14:paraId="3E618828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6181"/>
      </w:tblGrid>
      <w:tr w14:paraId="451E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0317E78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07C6431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HL-16KS</w:t>
            </w:r>
          </w:p>
        </w:tc>
      </w:tr>
      <w:tr w14:paraId="40B2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7B2C267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0EDC983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1010021001</w:t>
            </w:r>
          </w:p>
        </w:tc>
      </w:tr>
      <w:tr w14:paraId="2821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152CC72E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2AC1250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1833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66C1CA6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002B550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300~15500</w:t>
            </w:r>
          </w:p>
        </w:tc>
      </w:tr>
      <w:tr w14:paraId="562E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782AB875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转速步进rpm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5DAFE17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 w14:paraId="2236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4E297BAA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5097CCC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10~16100</w:t>
            </w:r>
          </w:p>
        </w:tc>
      </w:tr>
      <w:tr w14:paraId="7DDB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3CB55C0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离心力步进×g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16AB9D7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 w14:paraId="3599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61BAFD8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598A9A9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12×2ml</w:t>
            </w:r>
          </w:p>
        </w:tc>
      </w:tr>
      <w:tr w14:paraId="162C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6326020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208A3F99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±100</w:t>
            </w:r>
          </w:p>
        </w:tc>
      </w:tr>
      <w:tr w14:paraId="2811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28A698BD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2BC6A417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 w14:paraId="2E0F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7F97747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7382BDA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 w14:paraId="59C1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09A64ADC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3DDC625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 w14:paraId="183A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67165F2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3626" w:type="pct"/>
            <w:shd w:val="clear" w:color="auto" w:fill="auto"/>
            <w:vAlign w:val="center"/>
          </w:tcPr>
          <w:p w14:paraId="44A7A8E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AC110V-240V，50Hz/60Hz，5A</w:t>
            </w:r>
          </w:p>
        </w:tc>
      </w:tr>
      <w:tr w14:paraId="2E70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27C78AE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程序存储数量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284903A0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</w:tr>
      <w:tr w14:paraId="0A2D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5DB79842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降速曲线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2D8FE321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门锁保护，过速保护，过温保护</w:t>
            </w:r>
          </w:p>
        </w:tc>
      </w:tr>
      <w:tr w14:paraId="2B09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345835EB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额外功能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3A0FE693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Speed/RCF切换, Pulse电动运行, 进程显示, 声音提示</w:t>
            </w:r>
          </w:p>
        </w:tc>
      </w:tr>
      <w:tr w14:paraId="152D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05BE702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6163A188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(长)200×(深)250×(高)170</w:t>
            </w:r>
          </w:p>
        </w:tc>
      </w:tr>
      <w:tr w14:paraId="0AC5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" w:type="pct"/>
            <w:shd w:val="clear" w:color="auto" w:fill="auto"/>
            <w:noWrap/>
            <w:vAlign w:val="center"/>
          </w:tcPr>
          <w:p w14:paraId="2CABC5E4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3626" w:type="pct"/>
            <w:shd w:val="clear" w:color="auto" w:fill="auto"/>
            <w:noWrap/>
            <w:vAlign w:val="center"/>
          </w:tcPr>
          <w:p w14:paraId="4B9FB05D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6EBC6413">
      <w:pPr>
        <w:numPr>
          <w:ilvl w:val="0"/>
          <w:numId w:val="0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37CCF595">
      <w:pPr>
        <w:numPr>
          <w:ilvl w:val="0"/>
          <w:numId w:val="0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 w14:paraId="5541C587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8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776"/>
        <w:gridCol w:w="1676"/>
        <w:gridCol w:w="2043"/>
      </w:tblGrid>
      <w:tr w14:paraId="1C66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0CA54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A7FDB"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6B804">
            <w:pPr>
              <w:tabs>
                <w:tab w:val="left" w:pos="7161"/>
              </w:tabs>
              <w:spacing w:line="360" w:lineRule="auto"/>
              <w:ind w:firstLine="720" w:firstLineChars="300"/>
              <w:jc w:val="both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55CD7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较高转速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D65A5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较高相对离心力</w:t>
            </w:r>
          </w:p>
        </w:tc>
      </w:tr>
      <w:tr w14:paraId="6325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F02D7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1995" cy="571500"/>
                  <wp:effectExtent l="0" t="0" r="1905" b="0"/>
                  <wp:docPr id="2" name="图片 2" descr="1678764219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642191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0D625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A12-2P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E764C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2ml/1.5ml×12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30BC5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30487F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16100×g</w:t>
            </w:r>
          </w:p>
        </w:tc>
      </w:tr>
      <w:tr w14:paraId="3063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662F1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3265" cy="612140"/>
                  <wp:effectExtent l="0" t="0" r="635" b="16510"/>
                  <wp:docPr id="3" name="图片 3" descr="1678764243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7642434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4A388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1E540E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2ml/1.5ml×12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9A6B1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1D439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16100×g</w:t>
            </w:r>
          </w:p>
        </w:tc>
      </w:tr>
      <w:tr w14:paraId="32FC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0FC2D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3265" cy="569595"/>
                  <wp:effectExtent l="0" t="0" r="635" b="1905"/>
                  <wp:docPr id="4" name="图片 4" descr="167876426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642669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E6489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A18-05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7B067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0.5ml×18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AC1D4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597C7"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15900×g</w:t>
            </w:r>
          </w:p>
        </w:tc>
      </w:tr>
    </w:tbl>
    <w:p w14:paraId="47CD5801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71F49"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B2826">
    <w:pPr>
      <w:pStyle w:val="3"/>
      <w:pBdr>
        <w:bottom w:val="none" w:color="auto" w:sz="0" w:space="1"/>
      </w:pBdr>
      <w:ind w:firstLine="2711" w:firstLineChars="900"/>
      <w:jc w:val="both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268C22E5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default" w:ascii="Times New Roman" w:hAnsi="Times New Roman" w:cs="Times New Roman"/>
        <w:b/>
        <w:color w:val="1F4E79" w:themeColor="accent1" w:themeShade="80"/>
      </w:rPr>
    </w:pPr>
    <w:r>
      <w:rPr>
        <w:rFonts w:hint="default" w:ascii="Times New Roman" w:hAnsi="Times New Roman" w:cs="Times New Roman"/>
        <w:b/>
        <w:bCs/>
        <w:color w:val="1F4E79" w:themeColor="accent1" w:themeShade="80"/>
        <w:kern w:val="0"/>
      </w:rPr>
      <w:t>SHANGHAI HUXI INDUSTRIAL CO.,LTD.</w:t>
    </w:r>
  </w:p>
  <w:p w14:paraId="21DD467A">
    <w:pPr>
      <w:pBdr>
        <w:bottom w:val="none" w:color="auto" w:sz="0" w:space="0"/>
      </w:pBdr>
      <w:jc w:val="both"/>
      <w:rPr>
        <w:sz w:val="24"/>
        <w:szCs w:val="24"/>
      </w:rPr>
    </w:pPr>
  </w:p>
  <w:p w14:paraId="7141ADE2"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9B2E1F"/>
    <w:multiLevelType w:val="singleLevel"/>
    <w:tmpl w:val="B19B2E1F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F14AC96E"/>
    <w:multiLevelType w:val="singleLevel"/>
    <w:tmpl w:val="F14AC96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FE45697"/>
    <w:rsid w:val="01B34D92"/>
    <w:rsid w:val="01E26CC6"/>
    <w:rsid w:val="03137332"/>
    <w:rsid w:val="06D909CD"/>
    <w:rsid w:val="0D0A295A"/>
    <w:rsid w:val="0DCE53F0"/>
    <w:rsid w:val="0FE45697"/>
    <w:rsid w:val="156C5959"/>
    <w:rsid w:val="1C2507F0"/>
    <w:rsid w:val="278A39BB"/>
    <w:rsid w:val="2F6565B1"/>
    <w:rsid w:val="2F9C5652"/>
    <w:rsid w:val="36F02147"/>
    <w:rsid w:val="47F22B73"/>
    <w:rsid w:val="4A12462F"/>
    <w:rsid w:val="4E2C267A"/>
    <w:rsid w:val="4E837BDB"/>
    <w:rsid w:val="5D485A4C"/>
    <w:rsid w:val="643A21A8"/>
    <w:rsid w:val="647F2A9F"/>
    <w:rsid w:val="65954DFA"/>
    <w:rsid w:val="68145A43"/>
    <w:rsid w:val="6FB377F1"/>
    <w:rsid w:val="70196A1C"/>
    <w:rsid w:val="75410FC2"/>
    <w:rsid w:val="765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711</Characters>
  <Lines>0</Lines>
  <Paragraphs>0</Paragraphs>
  <TotalTime>1</TotalTime>
  <ScaleCrop>false</ScaleCrop>
  <LinksUpToDate>false</LinksUpToDate>
  <CharactersWithSpaces>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2023-03-14T02:19:00Z</dcterms:created>
  <dc:creator>এ小七এ</dc:creator>
  <cp:lastModifiedBy>五七</cp:lastModifiedBy>
  <dcterms:modified xsi:type="dcterms:W3CDTF">2025-07-29T07:02:27Z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CA1F5F83D5D043C89660FFE9DDA24035_13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