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0F47D">
      <w:pPr>
        <w:jc w:val="center"/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Theme="minorEastAsia"/>
          <w:b/>
          <w:color w:val="2E75B6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302000" cy="2186940"/>
            <wp:effectExtent l="0" t="0" r="0" b="0"/>
            <wp:docPr id="6" name="图片 6" descr="HLG-16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LG-16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BE35F">
      <w:pPr>
        <w:jc w:val="center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7423043">
      <w:pPr>
        <w:jc w:val="center"/>
        <w:rPr>
          <w:rFonts w:hint="default" w:ascii="宋体" w:hAnsi="宋体" w:eastAsiaTheme="minorEastAsia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HLG-16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R高速微量冷冻离心机</w:t>
      </w:r>
    </w:p>
    <w:p w14:paraId="46FCDF47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6BD9CC33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高速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微量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冷冻离心机转速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最高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可达1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6200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rpm，具有冷冻离心机的性能和结构，容量比较少，采用微型无刷直流电机，升降速快，无粉尘，免维护。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进口SECOP压缩机，5分钟降温至4℃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。这类离心机多用于收集微生物、细胞碎片、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fldChar w:fldCharType="begin"/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instrText xml:space="preserve"> HYPERLINK "https://baike.baidu.com/item/%E7%BB%86%E8%83%9E/84931?fromModule=lemma_inlink" \t "https://baike.baidu.com/item/%E9%AB%98%E9%80%9F%E5%86%B7%E5%86%BB%E7%A6%BB%E5%BF%83%E6%9C%BA/_blank" </w:instrTex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fldChar w:fldCharType="separate"/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细胞</w:t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fldChar w:fldCharType="end"/>
      </w:r>
      <w:r>
        <w:rPr>
          <w:rFonts w:hint="default" w:ascii="宋体" w:hAnsi="宋体"/>
          <w:color w:val="2E75B6" w:themeColor="accent1" w:themeShade="BF"/>
          <w:sz w:val="24"/>
          <w:szCs w:val="24"/>
        </w:rPr>
        <w:t>、大的细胞器、硫酸沉淀物以及免疫沉淀物等。</w:t>
      </w:r>
    </w:p>
    <w:p w14:paraId="5AEBB72C">
      <w:pPr>
        <w:jc w:val="both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1302A5D">
      <w:pPr>
        <w:jc w:val="both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43390FC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EB9D001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1、最高速可达16200rpm（25000×g）</w:t>
      </w:r>
    </w:p>
    <w:p w14:paraId="3E2E0B6E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2、生物密封转子</w:t>
      </w:r>
    </w:p>
    <w:p w14:paraId="25EF3A69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3、进口SECOP压缩机，5分钟降温至4℃</w:t>
      </w:r>
    </w:p>
    <w:p w14:paraId="0390E183">
      <w:p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4、9组自定义程序存储，4档降速曲线</w:t>
      </w:r>
    </w:p>
    <w:p w14:paraId="00F5968B"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免维护的直流无刷电机</w:t>
      </w:r>
    </w:p>
    <w:p w14:paraId="2A0F6B7E"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独有的MSM运行模式，慢升速/降速运行模式</w:t>
      </w:r>
    </w:p>
    <w:p w14:paraId="31B1B2A9">
      <w:pPr>
        <w:numPr>
          <w:ilvl w:val="0"/>
          <w:numId w:val="1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故障自动诊断。</w:t>
      </w:r>
    </w:p>
    <w:p w14:paraId="7A4BEEFC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1238D236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6F8949EB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5236"/>
      </w:tblGrid>
      <w:tr w14:paraId="1AF6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2B13BF12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2F769E7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HLG-16R</w:t>
            </w:r>
          </w:p>
        </w:tc>
      </w:tr>
      <w:tr w14:paraId="1B79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768AD10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09BDCB7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1010023001</w:t>
            </w:r>
          </w:p>
        </w:tc>
      </w:tr>
      <w:tr w14:paraId="4918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07766B5B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071B6C35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 w14:paraId="437B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24C6992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转速范围rpm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1FF2E6C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300~16200</w:t>
            </w:r>
          </w:p>
        </w:tc>
      </w:tr>
      <w:tr w14:paraId="02B2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5F1FACFB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转速步径rpm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6A42444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 w14:paraId="664E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7FF301F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离心力范围×g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48B9A1D7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10~25000</w:t>
            </w:r>
          </w:p>
        </w:tc>
      </w:tr>
      <w:tr w14:paraId="6D50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6FB40B65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离心力步径×g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3F7847BD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 w14:paraId="3238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335FE066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最大容量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6D9D7F1A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2ml×48</w:t>
            </w:r>
          </w:p>
        </w:tc>
      </w:tr>
      <w:tr w14:paraId="6DE4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0D1C42D5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标配转子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1F0791C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24×2ml</w:t>
            </w:r>
          </w:p>
        </w:tc>
      </w:tr>
      <w:tr w14:paraId="6753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1889E8D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转速精度rpm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255C1067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±20</w:t>
            </w:r>
          </w:p>
        </w:tc>
      </w:tr>
      <w:tr w14:paraId="01BA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3DFDF926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温度设定范围℃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3851A02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-20~40</w:t>
            </w:r>
          </w:p>
        </w:tc>
      </w:tr>
      <w:tr w14:paraId="59F6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13AC593B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定时范围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47EC9D7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10s~99min</w:t>
            </w:r>
          </w:p>
        </w:tc>
      </w:tr>
      <w:tr w14:paraId="1750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015755C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工作方式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1276437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连续运行</w:t>
            </w:r>
          </w:p>
        </w:tc>
      </w:tr>
      <w:tr w14:paraId="5B0B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4A387C8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06C1764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≤55</w:t>
            </w:r>
          </w:p>
        </w:tc>
      </w:tr>
      <w:tr w14:paraId="631E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7B23F7D1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电源及功率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56883BE7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AC 220V, 50Hz/60Hz, 10A</w:t>
            </w:r>
          </w:p>
        </w:tc>
      </w:tr>
      <w:tr w14:paraId="34D1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0E75728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尺寸mm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4BDD510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(L)295×(D)450×(H)290</w:t>
            </w:r>
          </w:p>
        </w:tc>
      </w:tr>
      <w:bookmarkEnd w:id="0"/>
      <w:tr w14:paraId="756F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27" w:type="pct"/>
            <w:shd w:val="clear" w:color="auto" w:fill="auto"/>
            <w:noWrap/>
            <w:vAlign w:val="center"/>
          </w:tcPr>
          <w:p w14:paraId="57BE0F5C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重量kg</w:t>
            </w:r>
          </w:p>
        </w:tc>
        <w:tc>
          <w:tcPr>
            <w:tcW w:w="3072" w:type="pct"/>
            <w:shd w:val="clear" w:color="auto" w:fill="auto"/>
            <w:noWrap/>
            <w:vAlign w:val="center"/>
          </w:tcPr>
          <w:p w14:paraId="3396C51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34</w:t>
            </w:r>
          </w:p>
        </w:tc>
      </w:tr>
    </w:tbl>
    <w:p w14:paraId="4FC74D5B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033C0D34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CDFA855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8807452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 w:eastAsiaTheme="minorEastAsia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</w:t>
      </w: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配件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165"/>
        <w:gridCol w:w="1639"/>
        <w:gridCol w:w="1165"/>
        <w:gridCol w:w="1046"/>
        <w:gridCol w:w="1927"/>
      </w:tblGrid>
      <w:tr w14:paraId="7657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0" w:type="pct"/>
            <w:shd w:val="clear" w:color="auto" w:fill="FFFFFF"/>
            <w:vAlign w:val="center"/>
          </w:tcPr>
          <w:p w14:paraId="0149B5C9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转子图片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9CA5989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转子名称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66F9341E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容量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2940412D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较高转速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2CE9D63B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较高相对离心力</w:t>
            </w:r>
          </w:p>
        </w:tc>
        <w:tc>
          <w:tcPr>
            <w:tcW w:w="1063" w:type="pct"/>
            <w:shd w:val="clear" w:color="auto" w:fill="FFFFFF"/>
            <w:vAlign w:val="center"/>
          </w:tcPr>
          <w:p w14:paraId="1B8E06CD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转子塑料盖图片</w:t>
            </w:r>
          </w:p>
        </w:tc>
      </w:tr>
      <w:tr w14:paraId="6DEA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0" w:type="pct"/>
            <w:shd w:val="clear" w:color="auto" w:fill="FFFFFF"/>
            <w:vAlign w:val="center"/>
          </w:tcPr>
          <w:p w14:paraId="6A026556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76300" cy="622935"/>
                  <wp:effectExtent l="0" t="0" r="0" b="5715"/>
                  <wp:docPr id="2" name="图片 2" descr="1678772668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87726686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31E8462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FS48-2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42959608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2ml/1.5m×48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09BCC90D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15000rpm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723B3BC9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21430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1063" w:type="pct"/>
            <w:shd w:val="clear" w:color="auto" w:fill="FFFFFF"/>
            <w:vAlign w:val="center"/>
          </w:tcPr>
          <w:p w14:paraId="5CDB4E15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098550" cy="808990"/>
                  <wp:effectExtent l="0" t="0" r="0" b="0"/>
                  <wp:docPr id="5632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80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C8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0" w:type="pct"/>
            <w:shd w:val="clear" w:color="auto" w:fill="FFFFFF"/>
            <w:vAlign w:val="center"/>
          </w:tcPr>
          <w:p w14:paraId="0F5E940F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75665" cy="501015"/>
                  <wp:effectExtent l="0" t="0" r="635" b="13335"/>
                  <wp:docPr id="4" name="图片 4" descr="1678772702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787727029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7E55E370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FS4-PCR8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065BC69B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4组PCR8联管</w:t>
            </w:r>
          </w:p>
        </w:tc>
        <w:tc>
          <w:tcPr>
            <w:tcW w:w="691" w:type="pct"/>
            <w:vMerge w:val="restart"/>
            <w:shd w:val="clear" w:color="auto" w:fill="FFFFFF"/>
            <w:vAlign w:val="center"/>
          </w:tcPr>
          <w:p w14:paraId="153106CB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16200rpm</w:t>
            </w:r>
          </w:p>
        </w:tc>
        <w:tc>
          <w:tcPr>
            <w:tcW w:w="839" w:type="pct"/>
            <w:vMerge w:val="restart"/>
            <w:shd w:val="clear" w:color="auto" w:fill="FFFFFF"/>
            <w:vAlign w:val="center"/>
          </w:tcPr>
          <w:p w14:paraId="1EEA6628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25000xg</w:t>
            </w:r>
          </w:p>
        </w:tc>
        <w:tc>
          <w:tcPr>
            <w:tcW w:w="1063" w:type="pct"/>
            <w:shd w:val="clear" w:color="auto" w:fill="FFFFFF"/>
            <w:vAlign w:val="center"/>
          </w:tcPr>
          <w:p w14:paraId="008469D4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050925" cy="569595"/>
                  <wp:effectExtent l="0" t="0" r="15875" b="1905"/>
                  <wp:docPr id="5632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872" t="12500" b="19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4B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shd w:val="clear" w:color="auto" w:fill="FFFFFF"/>
            <w:vAlign w:val="center"/>
          </w:tcPr>
          <w:p w14:paraId="4FEE5B51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76300" cy="578485"/>
                  <wp:effectExtent l="0" t="0" r="0" b="12065"/>
                  <wp:docPr id="5" name="图片 5" descr="1678772717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787727170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4A82264A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FS24-2</w:t>
            </w: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（标配）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46E59036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2ml/1.5m×24</w:t>
            </w:r>
          </w:p>
        </w:tc>
        <w:tc>
          <w:tcPr>
            <w:tcW w:w="691" w:type="pct"/>
            <w:vMerge w:val="continue"/>
            <w:shd w:val="clear" w:color="auto" w:fill="FFFFFF"/>
            <w:vAlign w:val="center"/>
          </w:tcPr>
          <w:p w14:paraId="64BB0DCE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Merge w:val="continue"/>
            <w:shd w:val="clear" w:color="auto" w:fill="FFFFFF"/>
            <w:vAlign w:val="center"/>
          </w:tcPr>
          <w:p w14:paraId="466D629D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pct"/>
            <w:shd w:val="clear" w:color="auto" w:fill="FFFFFF"/>
            <w:vAlign w:val="center"/>
          </w:tcPr>
          <w:p w14:paraId="302B96C2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068705" cy="623570"/>
                  <wp:effectExtent l="0" t="0" r="17145" b="4445"/>
                  <wp:docPr id="5632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3229" t="15288" b="176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623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65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0" w:type="pct"/>
            <w:shd w:val="clear" w:color="auto" w:fill="FFFFFF"/>
            <w:vAlign w:val="center"/>
          </w:tcPr>
          <w:p w14:paraId="121684CC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75665" cy="552450"/>
                  <wp:effectExtent l="0" t="0" r="635" b="0"/>
                  <wp:docPr id="8" name="图片 8" descr="1678772687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67877268748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3AAC2AF6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FS12-5V</w:t>
            </w:r>
          </w:p>
        </w:tc>
        <w:tc>
          <w:tcPr>
            <w:tcW w:w="798" w:type="pct"/>
            <w:shd w:val="clear" w:color="auto" w:fill="FFFFFF"/>
            <w:vAlign w:val="center"/>
          </w:tcPr>
          <w:p w14:paraId="1224DA94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5ml×12</w:t>
            </w:r>
          </w:p>
        </w:tc>
        <w:tc>
          <w:tcPr>
            <w:tcW w:w="691" w:type="pct"/>
            <w:vMerge w:val="continue"/>
            <w:shd w:val="clear" w:color="auto" w:fill="FFFFFF"/>
            <w:vAlign w:val="center"/>
          </w:tcPr>
          <w:p w14:paraId="0CE5C7E1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pct"/>
            <w:vMerge w:val="continue"/>
            <w:shd w:val="clear" w:color="auto" w:fill="FFFFFF"/>
            <w:vAlign w:val="center"/>
          </w:tcPr>
          <w:p w14:paraId="0ECE4E9C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pct"/>
            <w:shd w:val="clear" w:color="auto" w:fill="FFFFFF"/>
            <w:vAlign w:val="center"/>
          </w:tcPr>
          <w:p w14:paraId="75C8D6D0">
            <w:pPr>
              <w:tabs>
                <w:tab w:val="left" w:pos="7161"/>
              </w:tabs>
              <w:spacing w:line="360" w:lineRule="auto"/>
              <w:jc w:val="center"/>
            </w:pPr>
            <w:r>
              <w:drawing>
                <wp:inline distT="0" distB="0" distL="114300" distR="114300">
                  <wp:extent cx="928370" cy="689610"/>
                  <wp:effectExtent l="0" t="0" r="508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6223F4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18F73853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77049FB6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3FA00253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p w14:paraId="36F2F892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pPr w:leftFromText="180" w:rightFromText="180" w:vertAnchor="page" w:horzAnchor="page" w:tblpX="2694" w:tblpY="4912"/>
        <w:tblOverlap w:val="never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1"/>
      </w:tblGrid>
      <w:tr w14:paraId="75BD1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023ACC4B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00" w:type="pct"/>
            <w:vAlign w:val="center"/>
          </w:tcPr>
          <w:p w14:paraId="751B31BC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79D7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1B75F253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高速微量冷冻离心机        </w:t>
            </w:r>
          </w:p>
        </w:tc>
        <w:tc>
          <w:tcPr>
            <w:tcW w:w="2500" w:type="pct"/>
            <w:vAlign w:val="center"/>
          </w:tcPr>
          <w:p w14:paraId="2C0A04FF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359CB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2D249CB5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FS24-2转子               </w:t>
            </w:r>
          </w:p>
        </w:tc>
        <w:tc>
          <w:tcPr>
            <w:tcW w:w="2500" w:type="pct"/>
            <w:vAlign w:val="center"/>
          </w:tcPr>
          <w:p w14:paraId="7CE90D8D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227D6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73B74A39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简易转子盖                </w:t>
            </w:r>
          </w:p>
        </w:tc>
        <w:tc>
          <w:tcPr>
            <w:tcW w:w="2500" w:type="pct"/>
            <w:vAlign w:val="center"/>
          </w:tcPr>
          <w:p w14:paraId="3980237C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67E65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5FABB5EE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使用说明书                </w:t>
            </w:r>
          </w:p>
        </w:tc>
        <w:tc>
          <w:tcPr>
            <w:tcW w:w="2500" w:type="pct"/>
            <w:vAlign w:val="center"/>
          </w:tcPr>
          <w:p w14:paraId="13A640AF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FFF5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99" w:type="pct"/>
            <w:vAlign w:val="center"/>
          </w:tcPr>
          <w:p w14:paraId="42DCD5CC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合格证                    </w:t>
            </w:r>
          </w:p>
        </w:tc>
        <w:tc>
          <w:tcPr>
            <w:tcW w:w="2500" w:type="pct"/>
            <w:vAlign w:val="center"/>
          </w:tcPr>
          <w:p w14:paraId="7F00651C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475C3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499" w:type="pct"/>
            <w:tcBorders>
              <w:bottom w:val="single" w:color="auto" w:sz="4" w:space="0"/>
            </w:tcBorders>
            <w:vAlign w:val="center"/>
          </w:tcPr>
          <w:p w14:paraId="0550FBCE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门钥匙                   </w:t>
            </w:r>
          </w:p>
        </w:tc>
        <w:tc>
          <w:tcPr>
            <w:tcW w:w="2500" w:type="pct"/>
            <w:tcBorders>
              <w:bottom w:val="single" w:color="auto" w:sz="4" w:space="0"/>
            </w:tcBorders>
            <w:vAlign w:val="center"/>
          </w:tcPr>
          <w:p w14:paraId="50445970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177F4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CD1FD5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转子扳手                 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8C4A4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01AC0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F2AA53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保险丝                   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274169">
            <w:pPr>
              <w:tabs>
                <w:tab w:val="left" w:pos="7161"/>
              </w:tabs>
              <w:spacing w:line="360" w:lineRule="auto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 w14:paraId="1533B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3660A9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 xml:space="preserve">电源线                   </w:t>
            </w:r>
          </w:p>
        </w:tc>
        <w:tc>
          <w:tcPr>
            <w:tcW w:w="25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AE334D">
            <w:pPr>
              <w:tabs>
                <w:tab w:val="left" w:pos="7161"/>
              </w:tabs>
              <w:spacing w:line="360" w:lineRule="auto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</w:tbl>
    <w:p w14:paraId="60044C3D">
      <w:pPr>
        <w:pStyle w:val="4"/>
        <w:widowControl/>
        <w:numPr>
          <w:ilvl w:val="0"/>
          <w:numId w:val="0"/>
        </w:numPr>
        <w:spacing w:before="0" w:beforeAutospacing="0" w:after="0" w:afterAutospacing="0" w:line="360" w:lineRule="auto"/>
        <w:jc w:val="left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D5635EB">
      <w:pPr>
        <w:pStyle w:val="4"/>
        <w:widowControl/>
        <w:numPr>
          <w:ilvl w:val="0"/>
          <w:numId w:val="0"/>
        </w:numPr>
        <w:spacing w:before="0" w:beforeAutospacing="0" w:after="0" w:afterAutospacing="0" w:line="360" w:lineRule="auto"/>
        <w:jc w:val="left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67B3ED1">
      <w:pPr>
        <w:pStyle w:val="4"/>
        <w:widowControl/>
        <w:numPr>
          <w:ilvl w:val="0"/>
          <w:numId w:val="0"/>
        </w:numPr>
        <w:spacing w:before="0" w:beforeAutospacing="0" w:after="0" w:afterAutospacing="0" w:line="360" w:lineRule="auto"/>
        <w:jc w:val="left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11BAE38">
      <w:pPr>
        <w:numPr>
          <w:ilvl w:val="0"/>
          <w:numId w:val="0"/>
        </w:numPr>
        <w:tabs>
          <w:tab w:val="left" w:pos="7161"/>
        </w:tabs>
        <w:spacing w:line="360" w:lineRule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9A9B7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0E0BE2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C6D1C28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18C6EC53">
    <w:pPr>
      <w:pStyle w:val="3"/>
      <w:jc w:val="both"/>
    </w:pPr>
  </w:p>
  <w:p w14:paraId="21C391E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C0482"/>
    <w:multiLevelType w:val="singleLevel"/>
    <w:tmpl w:val="15DC0482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2E7C41BB"/>
    <w:multiLevelType w:val="singleLevel"/>
    <w:tmpl w:val="2E7C41B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5286120B"/>
    <w:rsid w:val="01CD7566"/>
    <w:rsid w:val="02757670"/>
    <w:rsid w:val="07F23B8F"/>
    <w:rsid w:val="082C6F05"/>
    <w:rsid w:val="097976DB"/>
    <w:rsid w:val="0ED262BE"/>
    <w:rsid w:val="245867FA"/>
    <w:rsid w:val="2808250D"/>
    <w:rsid w:val="29E6616A"/>
    <w:rsid w:val="31386944"/>
    <w:rsid w:val="314A05E9"/>
    <w:rsid w:val="31FF7C3D"/>
    <w:rsid w:val="32A7714B"/>
    <w:rsid w:val="35391866"/>
    <w:rsid w:val="387B7658"/>
    <w:rsid w:val="387C5109"/>
    <w:rsid w:val="3B3836C7"/>
    <w:rsid w:val="438E78A0"/>
    <w:rsid w:val="49AE2646"/>
    <w:rsid w:val="502A3DF4"/>
    <w:rsid w:val="5286120B"/>
    <w:rsid w:val="591974CD"/>
    <w:rsid w:val="5B0453D9"/>
    <w:rsid w:val="69D52671"/>
    <w:rsid w:val="6A2B300E"/>
    <w:rsid w:val="6AA9434E"/>
    <w:rsid w:val="6F7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458</Words>
  <Characters>650</Characters>
  <Lines>0</Lines>
  <Paragraphs>0</Paragraphs>
  <TotalTime>0</TotalTime>
  <ScaleCrop>false</ScaleCrop>
  <LinksUpToDate>false</LinksUpToDate>
  <CharactersWithSpaces>803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2023-03-14T05:29:00Z</dcterms:created>
  <dc:creator>এ小七এ</dc:creator>
  <cp:lastModifiedBy>五七</cp:lastModifiedBy>
  <dcterms:modified xsi:type="dcterms:W3CDTF">2025-11-10T08:34:29Z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04C014A93FE34AE8BBCDDE062F9B57DC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