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621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283585" cy="3283585"/>
            <wp:effectExtent l="0" t="0" r="12065" b="12065"/>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283585" cy="3283585"/>
                    </a:xfrm>
                    <a:prstGeom prst="rect">
                      <a:avLst/>
                    </a:prstGeom>
                  </pic:spPr>
                </pic:pic>
              </a:graphicData>
            </a:graphic>
          </wp:inline>
        </w:drawing>
      </w:r>
    </w:p>
    <w:p w14:paraId="492E2E79">
      <w:pPr>
        <w:spacing w:beforeLines="0" w:afterLines="0" w:line="360" w:lineRule="auto"/>
        <w:ind w:firstLine="482" w:firstLineChars="200"/>
        <w:jc w:val="center"/>
        <w:rPr>
          <w:rFonts w:hint="default" w:ascii="宋体" w:hAnsi="宋体" w:eastAsia="宋体" w:cs="宋体"/>
          <w:b/>
          <w:bCs/>
          <w:color w:val="2F5597" w:themeColor="accent1" w:themeShade="BF"/>
          <w:kern w:val="2"/>
          <w:sz w:val="24"/>
          <w:szCs w:val="24"/>
          <w:lang w:val="en-US" w:eastAsia="zh-CN" w:bidi="ar-SA"/>
        </w:rPr>
      </w:pPr>
      <w:r>
        <w:rPr>
          <w:rFonts w:hint="eastAsia" w:ascii="宋体" w:hAnsi="宋体" w:cs="宋体"/>
          <w:b/>
          <w:bCs/>
          <w:color w:val="2F5597" w:themeColor="accent1" w:themeShade="BF"/>
          <w:kern w:val="2"/>
          <w:sz w:val="24"/>
          <w:szCs w:val="24"/>
          <w:lang w:val="en-US" w:eastAsia="zh-CN" w:bidi="ar-SA"/>
        </w:rPr>
        <w:t>HX</w:t>
      </w:r>
      <w:r>
        <w:rPr>
          <w:rFonts w:hint="eastAsia" w:ascii="宋体" w:hAnsi="宋体" w:eastAsia="宋体" w:cs="宋体"/>
          <w:b/>
          <w:bCs/>
          <w:color w:val="2F5597" w:themeColor="accent1" w:themeShade="BF"/>
          <w:kern w:val="2"/>
          <w:sz w:val="24"/>
          <w:szCs w:val="24"/>
          <w:lang w:val="en-US" w:eastAsia="zh-CN" w:bidi="ar-SA"/>
        </w:rPr>
        <w:t>-250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744C9579">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35893B81">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0805874E">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4D7C002D">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785B85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4C4145CE">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5101F4F3">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3424F95">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00B99639">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14:paraId="73237A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3CEBDB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625" w:type="dxa"/>
            <w:tcBorders>
              <w:tl2br w:val="nil"/>
              <w:tr2bl w:val="nil"/>
            </w:tcBorders>
            <w:shd w:val="clear" w:color="auto" w:fill="FFFFFF" w:themeFill="background1"/>
            <w:vAlign w:val="center"/>
          </w:tcPr>
          <w:p w14:paraId="5CE54D3B">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HX-250</w:t>
            </w:r>
          </w:p>
        </w:tc>
      </w:tr>
      <w:tr w14:paraId="0B43255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74F683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625" w:type="dxa"/>
            <w:tcBorders>
              <w:tl2br w:val="nil"/>
              <w:tr2bl w:val="nil"/>
            </w:tcBorders>
            <w:shd w:val="clear" w:color="auto" w:fill="FFFFFF" w:themeFill="background1"/>
            <w:vAlign w:val="center"/>
          </w:tcPr>
          <w:p w14:paraId="10A1F21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1008043001</w:t>
            </w:r>
          </w:p>
        </w:tc>
      </w:tr>
      <w:tr w14:paraId="274A1B0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69ED44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625" w:type="dxa"/>
            <w:tcBorders>
              <w:tl2br w:val="nil"/>
              <w:tr2bl w:val="nil"/>
            </w:tcBorders>
            <w:shd w:val="clear" w:color="auto" w:fill="FFFFFF" w:themeFill="background1"/>
            <w:vAlign w:val="center"/>
          </w:tcPr>
          <w:p w14:paraId="05D00A6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2.5-250W连续可调</w:t>
            </w:r>
          </w:p>
        </w:tc>
      </w:tr>
      <w:tr w14:paraId="5B1F1AB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00DDD0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625" w:type="dxa"/>
            <w:tcBorders>
              <w:tl2br w:val="nil"/>
              <w:tr2bl w:val="nil"/>
            </w:tcBorders>
            <w:shd w:val="clear" w:color="auto" w:fill="FFFFFF" w:themeFill="background1"/>
            <w:vAlign w:val="center"/>
          </w:tcPr>
          <w:p w14:paraId="7352639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0.1-150</w:t>
            </w:r>
            <w:r>
              <w:rPr>
                <w:rStyle w:val="15"/>
                <w:rFonts w:hint="eastAsia" w:ascii="宋体" w:hAnsi="宋体" w:cs="宋体"/>
                <w:b w:val="0"/>
                <w:bCs w:val="0"/>
                <w:color w:val="2F5597" w:themeColor="accent1" w:themeShade="BF"/>
                <w:kern w:val="0"/>
                <w:sz w:val="24"/>
                <w:szCs w:val="24"/>
                <w:shd w:val="clear" w:color="auto" w:fill="FFFFFF"/>
                <w:lang w:eastAsia="zh-CN" w:bidi="ar"/>
              </w:rPr>
              <w:t>ml</w:t>
            </w:r>
            <w:r>
              <w:rPr>
                <w:rStyle w:val="15"/>
                <w:rFonts w:hint="eastAsia" w:ascii="宋体" w:hAnsi="宋体" w:cs="宋体"/>
                <w:b w:val="0"/>
                <w:bCs w:val="0"/>
                <w:color w:val="2F5597" w:themeColor="accent1" w:themeShade="BF"/>
                <w:kern w:val="0"/>
                <w:sz w:val="24"/>
                <w:szCs w:val="24"/>
                <w:shd w:val="clear" w:color="auto" w:fill="FFFFFF"/>
                <w:lang w:bidi="ar"/>
              </w:rPr>
              <w:t>(需选配相应的变幅杆)</w:t>
            </w:r>
          </w:p>
        </w:tc>
      </w:tr>
      <w:tr w14:paraId="15DFDBF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3897" w:type="dxa"/>
            <w:tcBorders>
              <w:tl2br w:val="nil"/>
              <w:tr2bl w:val="nil"/>
            </w:tcBorders>
            <w:shd w:val="clear" w:color="auto" w:fill="FFFFFF" w:themeFill="background1"/>
            <w:vAlign w:val="center"/>
          </w:tcPr>
          <w:p w14:paraId="7E4AA7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625" w:type="dxa"/>
            <w:tcBorders>
              <w:tl2br w:val="nil"/>
              <w:tr2bl w:val="nil"/>
            </w:tcBorders>
            <w:shd w:val="clear" w:color="auto" w:fill="FFFFFF" w:themeFill="background1"/>
            <w:vAlign w:val="center"/>
          </w:tcPr>
          <w:p w14:paraId="5CB6D38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CA022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A1A365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625" w:type="dxa"/>
            <w:tcBorders>
              <w:tl2br w:val="nil"/>
              <w:tr2bl w:val="nil"/>
            </w:tcBorders>
            <w:vAlign w:val="center"/>
          </w:tcPr>
          <w:p w14:paraId="7F23F08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3A4DFC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6CD9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625" w:type="dxa"/>
            <w:tcBorders>
              <w:tl2br w:val="nil"/>
              <w:tr2bl w:val="nil"/>
            </w:tcBorders>
            <w:vAlign w:val="center"/>
          </w:tcPr>
          <w:p w14:paraId="29CCC3A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4ED220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5C5E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625" w:type="dxa"/>
            <w:tcBorders>
              <w:tl2br w:val="nil"/>
              <w:tr2bl w:val="nil"/>
            </w:tcBorders>
            <w:vAlign w:val="center"/>
          </w:tcPr>
          <w:p w14:paraId="7FD0613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1785DD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39E169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625" w:type="dxa"/>
            <w:tcBorders>
              <w:tl2br w:val="nil"/>
              <w:tr2bl w:val="nil"/>
            </w:tcBorders>
            <w:vAlign w:val="center"/>
          </w:tcPr>
          <w:p w14:paraId="7074B9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6B6B0B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4E6193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625" w:type="dxa"/>
            <w:tcBorders>
              <w:tl2br w:val="nil"/>
              <w:tr2bl w:val="nil"/>
            </w:tcBorders>
            <w:vAlign w:val="center"/>
          </w:tcPr>
          <w:p w14:paraId="6892B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818CA3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3580A1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625" w:type="dxa"/>
            <w:tcBorders>
              <w:tl2br w:val="nil"/>
              <w:tr2bl w:val="nil"/>
            </w:tcBorders>
            <w:vAlign w:val="center"/>
          </w:tcPr>
          <w:p w14:paraId="6920CFE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04BFE7B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82DAA7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625" w:type="dxa"/>
            <w:tcBorders>
              <w:tl2br w:val="nil"/>
              <w:tr2bl w:val="nil"/>
            </w:tcBorders>
            <w:vAlign w:val="center"/>
          </w:tcPr>
          <w:p w14:paraId="505A0FA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Φ5(mm)</w:t>
            </w:r>
          </w:p>
        </w:tc>
      </w:tr>
      <w:tr w14:paraId="03A236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72" w:hRule="atLeast"/>
          <w:jc w:val="center"/>
        </w:trPr>
        <w:tc>
          <w:tcPr>
            <w:tcW w:w="3897" w:type="dxa"/>
            <w:tcBorders>
              <w:tl2br w:val="nil"/>
              <w:tr2bl w:val="nil"/>
            </w:tcBorders>
            <w:vAlign w:val="center"/>
          </w:tcPr>
          <w:p w14:paraId="569F021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625" w:type="dxa"/>
            <w:tcBorders>
              <w:tl2br w:val="nil"/>
              <w:tr2bl w:val="nil"/>
            </w:tcBorders>
            <w:vAlign w:val="center"/>
          </w:tcPr>
          <w:p w14:paraId="18704AC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Φ2、3、5(mm)</w:t>
            </w:r>
          </w:p>
        </w:tc>
      </w:tr>
      <w:tr w14:paraId="6ABB2C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13E68D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625" w:type="dxa"/>
            <w:tcBorders>
              <w:tl2br w:val="nil"/>
              <w:tr2bl w:val="nil"/>
            </w:tcBorders>
            <w:vAlign w:val="center"/>
          </w:tcPr>
          <w:p w14:paraId="7A9EBCF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14:paraId="61613DA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72F35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625" w:type="dxa"/>
            <w:tcBorders>
              <w:tl2br w:val="nil"/>
              <w:tr2bl w:val="nil"/>
            </w:tcBorders>
            <w:vAlign w:val="center"/>
          </w:tcPr>
          <w:p w14:paraId="7BF63E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937778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FDD354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625" w:type="dxa"/>
            <w:tcBorders>
              <w:tl2br w:val="nil"/>
              <w:tr2bl w:val="nil"/>
            </w:tcBorders>
            <w:vAlign w:val="center"/>
          </w:tcPr>
          <w:p w14:paraId="5ECEA4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427*340*168（mm）</w:t>
            </w:r>
          </w:p>
        </w:tc>
      </w:tr>
      <w:tr w14:paraId="735928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3436351">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625" w:type="dxa"/>
            <w:tcBorders>
              <w:tl2br w:val="nil"/>
              <w:tr2bl w:val="nil"/>
            </w:tcBorders>
            <w:vAlign w:val="center"/>
          </w:tcPr>
          <w:p w14:paraId="2216F4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470*305*430（mm）</w:t>
            </w:r>
          </w:p>
        </w:tc>
      </w:tr>
      <w:tr w14:paraId="56F54E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EF49863">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625" w:type="dxa"/>
            <w:tcBorders>
              <w:tl2br w:val="nil"/>
              <w:tr2bl w:val="nil"/>
            </w:tcBorders>
            <w:vAlign w:val="center"/>
          </w:tcPr>
          <w:p w14:paraId="7005CD7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22D3181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57188964">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625" w:type="dxa"/>
            <w:tcBorders>
              <w:tl2br w:val="nil"/>
              <w:tr2bl w:val="nil"/>
            </w:tcBorders>
            <w:vAlign w:val="center"/>
          </w:tcPr>
          <w:p w14:paraId="7376CFA6">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22ACBD6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7DF2A7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625" w:type="dxa"/>
            <w:tcBorders>
              <w:tl2br w:val="nil"/>
              <w:tr2bl w:val="nil"/>
            </w:tcBorders>
            <w:vAlign w:val="center"/>
          </w:tcPr>
          <w:p w14:paraId="0B98D0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20EDE8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2CA314">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625" w:type="dxa"/>
            <w:tcBorders>
              <w:tl2br w:val="nil"/>
              <w:tr2bl w:val="nil"/>
            </w:tcBorders>
            <w:vAlign w:val="center"/>
          </w:tcPr>
          <w:p w14:paraId="39982B17">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3F226F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93C45C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625" w:type="dxa"/>
            <w:tcBorders>
              <w:tl2br w:val="nil"/>
              <w:tr2bl w:val="nil"/>
            </w:tcBorders>
            <w:vAlign w:val="center"/>
          </w:tcPr>
          <w:p w14:paraId="516CB2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2B257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3926B3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625" w:type="dxa"/>
            <w:tcBorders>
              <w:tl2br w:val="nil"/>
              <w:tr2bl w:val="nil"/>
            </w:tcBorders>
            <w:vAlign w:val="center"/>
          </w:tcPr>
          <w:p w14:paraId="5C3F0A4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2A6D95DE">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411AB5A2">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4E838AA2">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rPr>
          <w:rFonts w:hint="eastAsia"/>
        </w:rP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076C56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4BE5FB4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14:paraId="4277D92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14:paraId="50CE0821">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处理量</w:t>
            </w:r>
            <w:r>
              <w:rPr>
                <w:rFonts w:hint="eastAsia" w:ascii="宋体" w:hAnsi="宋体" w:cs="宋体"/>
                <w:color w:val="2F5597" w:themeColor="accent1" w:themeShade="BF"/>
                <w:sz w:val="24"/>
                <w:szCs w:val="24"/>
                <w:lang w:eastAsia="zh-CN"/>
              </w:rPr>
              <w:t>ml</w:t>
            </w:r>
          </w:p>
        </w:tc>
        <w:tc>
          <w:tcPr>
            <w:tcW w:w="2226" w:type="dxa"/>
          </w:tcPr>
          <w:p w14:paraId="58FF43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3705B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830844A">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14:paraId="1AA15DA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tcPr>
          <w:p w14:paraId="3570B83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0.2-5</w:t>
            </w:r>
          </w:p>
        </w:tc>
        <w:tc>
          <w:tcPr>
            <w:tcW w:w="2226" w:type="dxa"/>
          </w:tcPr>
          <w:p w14:paraId="4CE32066">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2C3539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396322A6">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14:paraId="7BE88C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14:paraId="30053DB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14:paraId="012B1EF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62B6FE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7508C667">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tcPr>
          <w:p w14:paraId="427898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tcPr>
          <w:p w14:paraId="584CA09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w:t>
            </w:r>
            <w:bookmarkStart w:id="0" w:name="_GoBack"/>
            <w:bookmarkEnd w:id="0"/>
            <w:r>
              <w:rPr>
                <w:rFonts w:hint="eastAsia" w:ascii="宋体" w:hAnsi="宋体" w:cs="宋体"/>
                <w:color w:val="2F5597" w:themeColor="accent1" w:themeShade="BF"/>
                <w:sz w:val="24"/>
                <w:szCs w:val="24"/>
              </w:rPr>
              <w:t>00</w:t>
            </w:r>
          </w:p>
        </w:tc>
        <w:tc>
          <w:tcPr>
            <w:tcW w:w="2226" w:type="dxa"/>
          </w:tcPr>
          <w:p w14:paraId="4531858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bl>
    <w:p w14:paraId="2E37A65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633"/>
        <w:gridCol w:w="3896"/>
      </w:tblGrid>
      <w:tr w14:paraId="6AE148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A459C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896" w:type="dxa"/>
            <w:tcBorders>
              <w:tl2br w:val="nil"/>
              <w:tr2bl w:val="nil"/>
            </w:tcBorders>
            <w:vAlign w:val="center"/>
          </w:tcPr>
          <w:p w14:paraId="5AAD5BE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7E13F4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03C38A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超声波发生器                        </w:t>
            </w:r>
          </w:p>
        </w:tc>
        <w:tc>
          <w:tcPr>
            <w:tcW w:w="3896" w:type="dxa"/>
            <w:tcBorders>
              <w:tl2br w:val="nil"/>
              <w:tr2bl w:val="nil"/>
            </w:tcBorders>
            <w:vAlign w:val="center"/>
          </w:tcPr>
          <w:p w14:paraId="50B93F6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14:paraId="4249AD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D88921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振动系统（换能器组件+5MM）　      </w:t>
            </w:r>
          </w:p>
        </w:tc>
        <w:tc>
          <w:tcPr>
            <w:tcW w:w="3896" w:type="dxa"/>
            <w:tcBorders>
              <w:tl2br w:val="nil"/>
              <w:tr2bl w:val="nil"/>
            </w:tcBorders>
            <w:vAlign w:val="center"/>
          </w:tcPr>
          <w:p w14:paraId="42932C4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套</w:t>
            </w:r>
          </w:p>
          <w:p w14:paraId="2656632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96E0A4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1F0339F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夹具                               </w:t>
            </w:r>
          </w:p>
        </w:tc>
        <w:tc>
          <w:tcPr>
            <w:tcW w:w="3896" w:type="dxa"/>
            <w:tcBorders>
              <w:tl2br w:val="nil"/>
              <w:tr2bl w:val="nil"/>
            </w:tcBorders>
            <w:vAlign w:val="center"/>
          </w:tcPr>
          <w:p w14:paraId="246DC2B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r w14:paraId="271DFF4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9EEA5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固定支架                           </w:t>
            </w:r>
          </w:p>
        </w:tc>
        <w:tc>
          <w:tcPr>
            <w:tcW w:w="3896" w:type="dxa"/>
            <w:tcBorders>
              <w:tl2br w:val="nil"/>
              <w:tr2bl w:val="nil"/>
            </w:tcBorders>
            <w:vAlign w:val="center"/>
          </w:tcPr>
          <w:p w14:paraId="727DA8C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p w14:paraId="311ED88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D14D2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81F4F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电源线                             </w:t>
            </w:r>
          </w:p>
        </w:tc>
        <w:tc>
          <w:tcPr>
            <w:tcW w:w="3896" w:type="dxa"/>
            <w:tcBorders>
              <w:tl2br w:val="nil"/>
              <w:tr2bl w:val="nil"/>
            </w:tcBorders>
            <w:vAlign w:val="center"/>
          </w:tcPr>
          <w:p w14:paraId="1305137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28F145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F43399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8905C5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备用保险丝（电源线袋内） 　         </w:t>
            </w:r>
          </w:p>
        </w:tc>
        <w:tc>
          <w:tcPr>
            <w:tcW w:w="3896" w:type="dxa"/>
            <w:tcBorders>
              <w:tl2br w:val="nil"/>
              <w:tr2bl w:val="nil"/>
            </w:tcBorders>
            <w:vAlign w:val="center"/>
          </w:tcPr>
          <w:p w14:paraId="04EA1CA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167A52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64245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E6B97C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使用说明书                           </w:t>
            </w:r>
          </w:p>
        </w:tc>
        <w:tc>
          <w:tcPr>
            <w:tcW w:w="3896" w:type="dxa"/>
            <w:tcBorders>
              <w:tl2br w:val="nil"/>
              <w:tr2bl w:val="nil"/>
            </w:tcBorders>
            <w:vAlign w:val="center"/>
          </w:tcPr>
          <w:p w14:paraId="58F25A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p w14:paraId="725E4CB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34E04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2E550F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保修卡(含合格证)                     </w:t>
            </w:r>
          </w:p>
        </w:tc>
        <w:tc>
          <w:tcPr>
            <w:tcW w:w="3896" w:type="dxa"/>
            <w:tcBorders>
              <w:tl2br w:val="nil"/>
              <w:tr2bl w:val="nil"/>
            </w:tcBorders>
            <w:vAlign w:val="center"/>
          </w:tcPr>
          <w:p w14:paraId="5F03967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tc>
      </w:tr>
      <w:tr w14:paraId="727F98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55D8CC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温度探头（电源线袋内）              </w:t>
            </w:r>
          </w:p>
        </w:tc>
        <w:tc>
          <w:tcPr>
            <w:tcW w:w="3896" w:type="dxa"/>
            <w:tcBorders>
              <w:tl2br w:val="nil"/>
              <w:tr2bl w:val="nil"/>
            </w:tcBorders>
            <w:vAlign w:val="center"/>
          </w:tcPr>
          <w:p w14:paraId="4922FA2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bl>
    <w:p w14:paraId="4D23173B">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E388">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E94557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BCEA70A">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D893">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DB1C732">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FAA2F52">
    <w:pPr>
      <w:jc w:val="center"/>
      <w:rPr>
        <w:sz w:val="24"/>
        <w:szCs w:val="24"/>
      </w:rPr>
    </w:pPr>
    <w:r>
      <w:rPr>
        <w:rFonts w:hint="eastAsia"/>
        <w:b/>
        <w:bCs/>
        <w:color w:val="203864" w:themeColor="accent1" w:themeShade="80"/>
        <w:kern w:val="0"/>
      </w:rPr>
      <w:t>Shanghai Huxi Industry Co., Ltd.,</w:t>
    </w:r>
  </w:p>
  <w:p w14:paraId="1615B244">
    <w:pPr>
      <w:pStyle w:val="9"/>
      <w:jc w:val="both"/>
    </w:pPr>
  </w:p>
  <w:p w14:paraId="7C53E54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8268C"/>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400E0"/>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9211C"/>
    <w:rsid w:val="00FE197F"/>
    <w:rsid w:val="017212D3"/>
    <w:rsid w:val="02AA71DB"/>
    <w:rsid w:val="02D933F4"/>
    <w:rsid w:val="02F87F3E"/>
    <w:rsid w:val="03F258F4"/>
    <w:rsid w:val="04E918A9"/>
    <w:rsid w:val="05F56952"/>
    <w:rsid w:val="0692734F"/>
    <w:rsid w:val="07553E41"/>
    <w:rsid w:val="091F1204"/>
    <w:rsid w:val="0A184A29"/>
    <w:rsid w:val="0A366F57"/>
    <w:rsid w:val="0A965B96"/>
    <w:rsid w:val="0E816EF1"/>
    <w:rsid w:val="10C02CE0"/>
    <w:rsid w:val="10E60B82"/>
    <w:rsid w:val="11385EB2"/>
    <w:rsid w:val="117D1E52"/>
    <w:rsid w:val="12F323D9"/>
    <w:rsid w:val="12F93885"/>
    <w:rsid w:val="13377D20"/>
    <w:rsid w:val="144D5D1A"/>
    <w:rsid w:val="14FF4544"/>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B91F35"/>
    <w:rsid w:val="22E601DB"/>
    <w:rsid w:val="23243285"/>
    <w:rsid w:val="241D3C4F"/>
    <w:rsid w:val="246A0583"/>
    <w:rsid w:val="24AE6CFC"/>
    <w:rsid w:val="27671901"/>
    <w:rsid w:val="27671918"/>
    <w:rsid w:val="295A600F"/>
    <w:rsid w:val="29BF0527"/>
    <w:rsid w:val="2A602115"/>
    <w:rsid w:val="2A753474"/>
    <w:rsid w:val="2A847618"/>
    <w:rsid w:val="2AC31D90"/>
    <w:rsid w:val="2B272806"/>
    <w:rsid w:val="2BE36FED"/>
    <w:rsid w:val="2C2B4AD0"/>
    <w:rsid w:val="2C936415"/>
    <w:rsid w:val="2CBC35B2"/>
    <w:rsid w:val="2D270418"/>
    <w:rsid w:val="2D9E504D"/>
    <w:rsid w:val="2DBB4423"/>
    <w:rsid w:val="2E5E5B1C"/>
    <w:rsid w:val="2EAB180E"/>
    <w:rsid w:val="2EB43C10"/>
    <w:rsid w:val="30667F5E"/>
    <w:rsid w:val="31F67882"/>
    <w:rsid w:val="32494755"/>
    <w:rsid w:val="324E0E17"/>
    <w:rsid w:val="34121BAC"/>
    <w:rsid w:val="348346E6"/>
    <w:rsid w:val="348E7F12"/>
    <w:rsid w:val="35B92EB0"/>
    <w:rsid w:val="36585CBC"/>
    <w:rsid w:val="36E10A24"/>
    <w:rsid w:val="381E7167"/>
    <w:rsid w:val="395C2BBC"/>
    <w:rsid w:val="3A045A6B"/>
    <w:rsid w:val="3A542ACC"/>
    <w:rsid w:val="3ABF1760"/>
    <w:rsid w:val="3C5E63A4"/>
    <w:rsid w:val="3DA6127B"/>
    <w:rsid w:val="3DEB6E30"/>
    <w:rsid w:val="3E2B5E06"/>
    <w:rsid w:val="40764144"/>
    <w:rsid w:val="410B44C7"/>
    <w:rsid w:val="41553C51"/>
    <w:rsid w:val="42063802"/>
    <w:rsid w:val="43DF6B4E"/>
    <w:rsid w:val="43EA5F2F"/>
    <w:rsid w:val="442711AA"/>
    <w:rsid w:val="498B526A"/>
    <w:rsid w:val="4A527F2C"/>
    <w:rsid w:val="4AA23311"/>
    <w:rsid w:val="4AA4627F"/>
    <w:rsid w:val="4ADC76DB"/>
    <w:rsid w:val="4CA81950"/>
    <w:rsid w:val="4D4E77F2"/>
    <w:rsid w:val="4E931B10"/>
    <w:rsid w:val="4F2C7504"/>
    <w:rsid w:val="4FCF06CB"/>
    <w:rsid w:val="4FD73045"/>
    <w:rsid w:val="51C771E3"/>
    <w:rsid w:val="51F9487C"/>
    <w:rsid w:val="52246919"/>
    <w:rsid w:val="52EE746C"/>
    <w:rsid w:val="5452446D"/>
    <w:rsid w:val="554F369A"/>
    <w:rsid w:val="563C7D3B"/>
    <w:rsid w:val="567A4548"/>
    <w:rsid w:val="576F688D"/>
    <w:rsid w:val="5826783E"/>
    <w:rsid w:val="58926505"/>
    <w:rsid w:val="58C6092D"/>
    <w:rsid w:val="58F34817"/>
    <w:rsid w:val="591C6583"/>
    <w:rsid w:val="594D1214"/>
    <w:rsid w:val="59AB3574"/>
    <w:rsid w:val="5BDA755D"/>
    <w:rsid w:val="5C9C1D1C"/>
    <w:rsid w:val="5DDC6E97"/>
    <w:rsid w:val="607225C9"/>
    <w:rsid w:val="608B6872"/>
    <w:rsid w:val="61FA2450"/>
    <w:rsid w:val="624F31B6"/>
    <w:rsid w:val="626F460D"/>
    <w:rsid w:val="62737F03"/>
    <w:rsid w:val="62BD7680"/>
    <w:rsid w:val="63B80222"/>
    <w:rsid w:val="64BB3B0A"/>
    <w:rsid w:val="65173864"/>
    <w:rsid w:val="67074C35"/>
    <w:rsid w:val="67B86FD5"/>
    <w:rsid w:val="68CC736B"/>
    <w:rsid w:val="690574D6"/>
    <w:rsid w:val="69A05A18"/>
    <w:rsid w:val="6AB4227F"/>
    <w:rsid w:val="6B3B6611"/>
    <w:rsid w:val="6B5251F4"/>
    <w:rsid w:val="6B590778"/>
    <w:rsid w:val="6B6C7258"/>
    <w:rsid w:val="6BA7011A"/>
    <w:rsid w:val="6DFB560B"/>
    <w:rsid w:val="6F17421F"/>
    <w:rsid w:val="6F7B3153"/>
    <w:rsid w:val="6F975B11"/>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29B8-090F-41FE-8C40-5841C3A5C9F1}">
  <ds:schemaRefs/>
</ds:datastoreItem>
</file>

<file path=docProps/app.xml><?xml version="1.0" encoding="utf-8"?>
<Properties xmlns="http://schemas.openxmlformats.org/officeDocument/2006/extended-properties" xmlns:vt="http://schemas.openxmlformats.org/officeDocument/2006/docPropsVTypes">
  <Template>Normal</Template>
  <Pages>4</Pages>
  <Words>583</Words>
  <Characters>732</Characters>
  <Lines>9</Lines>
  <Paragraphs>2</Paragraphs>
  <TotalTime>0</TotalTime>
  <ScaleCrop>false</ScaleCrop>
  <LinksUpToDate>false</LinksUpToDate>
  <CharactersWithSpaces>757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2026-03-05T03:02:42Z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256124847D444AC39B8C2D0D06A50011</vt:lpwstr>
  </property>
  <property fmtid="{D5CDD505-2E9C-101B-9397-08002B2CF9AE}" pid="4" name="KSOTemplateDocerSaveRecord">
    <vt:lpwstr>eyJoZGlkIjoiNmNlZjQwZGI4ZDEwOWQxNzVjYzQ0MmQ0MzZiYjgzZTkiLCJ1c2VySWQiOiI0MzIzNDk0NzMifQ==</vt:lpwstr>
  </property>
</Properties>
</file>