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183F14"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570480" cy="3881755"/>
            <wp:effectExtent l="0" t="0" r="0" b="0"/>
            <wp:docPr id="2" name="图片 2" descr="HF-8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F-80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0CED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1DC2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F-50L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中试电动升降分散机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0.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Z7PR5dkAAAAK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52A01DC2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F-50L</w:t>
                      </w: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中试电动升降分散机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D41D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4D41D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4B55842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HF系列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中试电动升降分散机适用于中试样品的分散、搅拌、混合，是科学研究、产品开发、品质控制及生产过程模拟的理想设备。广泛应用于化工、医药、生物、化妆品、保健品、食品等液体/液体的混合、乳化，液体/固体粉末的分散、均质，组织细胞捣碎、浆化实验领域。</w:t>
      </w:r>
    </w:p>
    <w:p w14:paraId="08CA3CC6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4FA7E806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4825C35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●选用进口无刷直流电机、运行稳定，噪音更小，扭矩更大。可长时间运转，设计安全可靠；仪器使用寿命更长，有效防止样品被碳粉污染的风险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1C6A71CE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●选用进口变频器无级调速，无刷电机，免维护，无火花，无粉尘，安全性能更高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6B7DCA0F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智能化解决方案，触摸屏、程序设定、定时、线速度、扭矩；</w:t>
      </w:r>
    </w:p>
    <w:p w14:paraId="3E09B252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●采用模块化设计，可以快速的更换分散盘，也可以更换搅拌、均质、乳化工作头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；</w:t>
      </w:r>
    </w:p>
    <w:p w14:paraId="2CD1A110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●分散盘采用优质不锈钢制作，耐腐蚀性好，标配分散盘，也可以灵活选用其它的搅拌形式；</w:t>
      </w:r>
    </w:p>
    <w:p w14:paraId="2E2767B5">
      <w:pPr>
        <w:widowControl/>
        <w:shd w:val="clear" w:color="auto" w:fill="FFFFFF"/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●分散盘采用内六角螺丝与分散轴连接，拆装简便灵活；</w:t>
      </w:r>
    </w:p>
    <w:p w14:paraId="5B238001">
      <w:pPr>
        <w:widowControl/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2F5597" w:themeColor="accent1" w:themeShade="BF"/>
          <w:sz w:val="24"/>
          <w:szCs w:val="24"/>
          <w:lang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●选用高品质电动升降平台，运行更稳定，更可靠耐用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。</w:t>
      </w:r>
    </w:p>
    <w:p w14:paraId="0920012C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153527A6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1"/>
        <w:gridCol w:w="6281"/>
      </w:tblGrid>
      <w:tr w14:paraId="2A85660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D0AFF1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DED9C1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HF-50L</w:t>
            </w:r>
          </w:p>
        </w:tc>
      </w:tr>
      <w:tr w14:paraId="64B7E2A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7C86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货号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B1890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1030048001</w:t>
            </w:r>
          </w:p>
        </w:tc>
      </w:tr>
      <w:tr w14:paraId="2E7F06C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B07EB17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处理量L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6C846A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</w:t>
            </w:r>
          </w:p>
        </w:tc>
      </w:tr>
      <w:tr w14:paraId="617A379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2273B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转速rpm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638A3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150~3000</w:t>
            </w:r>
          </w:p>
        </w:tc>
      </w:tr>
      <w:tr w14:paraId="61E5DB7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4C5DE1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程序控制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7C6B64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99段转速、时间设定；80组四段循环（ABCD）</w:t>
            </w:r>
            <w:r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控制</w:t>
            </w:r>
          </w:p>
        </w:tc>
      </w:tr>
      <w:tr w14:paraId="38108A6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08FE2D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屏幕显示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94E50A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7寸触摸屏</w:t>
            </w:r>
          </w:p>
        </w:tc>
      </w:tr>
      <w:tr w14:paraId="3C9A184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7E8D4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定时范围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803FF7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长期或0~08:00:00h定时</w:t>
            </w:r>
          </w:p>
        </w:tc>
      </w:tr>
      <w:tr w14:paraId="5937307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2A558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扭矩显示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1ABE7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扭矩具有变化趋势显示功能</w:t>
            </w:r>
          </w:p>
        </w:tc>
      </w:tr>
      <w:tr w14:paraId="294B287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7D8EED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最大扭矩N.cm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6995EC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478</w:t>
            </w:r>
          </w:p>
        </w:tc>
      </w:tr>
      <w:tr w14:paraId="610DEF6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EDC497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数据存储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AE80C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0BFB6BE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A947F9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数据查看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A97677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4451066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4C7CF6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温度保护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BEC4B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测量样品温度，设置样品保护最大温度上限-99~299℃</w:t>
            </w:r>
          </w:p>
        </w:tc>
      </w:tr>
      <w:tr w14:paraId="4851D77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36E786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软件接口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A9253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02BCE1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168A1A7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功率W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C15B8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1500</w:t>
            </w:r>
          </w:p>
        </w:tc>
      </w:tr>
      <w:tr w14:paraId="0541401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05DD0F1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电机类型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2152FA3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无刷直流电机</w:t>
            </w:r>
          </w:p>
        </w:tc>
      </w:tr>
      <w:tr w14:paraId="599A383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4AE07B14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bookmarkStart w:id="0" w:name="_GoBack" w:colFirst="0" w:colLast="1"/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电机保护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389FC7E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超温保护、过载保护</w:t>
            </w:r>
          </w:p>
        </w:tc>
      </w:tr>
      <w:bookmarkEnd w:id="0"/>
      <w:tr w14:paraId="5D933B9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04C6376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电源电压V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76EF0DF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220V</w:t>
            </w:r>
          </w:p>
        </w:tc>
      </w:tr>
      <w:tr w14:paraId="25E8F4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48626F8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电源频率Hz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4E24D4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50Hz、60Hz</w:t>
            </w:r>
          </w:p>
        </w:tc>
      </w:tr>
      <w:tr w14:paraId="04EA838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32CF8E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工作头连接方式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59AF00A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快接</w:t>
            </w:r>
          </w:p>
        </w:tc>
      </w:tr>
      <w:tr w14:paraId="699C98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6746B62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标配工作头mm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2E8D89C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分散盘120mm</w:t>
            </w:r>
          </w:p>
        </w:tc>
      </w:tr>
      <w:tr w14:paraId="00D02F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722A892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工作头材质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3F908F6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316不锈钢</w:t>
            </w:r>
          </w:p>
        </w:tc>
      </w:tr>
      <w:tr w14:paraId="1F3838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5380917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工作头离地mm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261A78C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50mm</w:t>
            </w:r>
          </w:p>
        </w:tc>
      </w:tr>
      <w:tr w14:paraId="5D1E7F6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4D4419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升降行程mm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560BD10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800mm</w:t>
            </w:r>
          </w:p>
        </w:tc>
      </w:tr>
      <w:tr w14:paraId="03C4663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49C74A9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推荐容器尺寸mm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03EDA8D9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φ400*550mm</w:t>
            </w:r>
          </w:p>
        </w:tc>
      </w:tr>
      <w:tr w14:paraId="7427636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66739D2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脚架材料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45761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304不锈钢</w:t>
            </w:r>
          </w:p>
        </w:tc>
      </w:tr>
      <w:tr w14:paraId="0EA8203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3CB0EDF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脚架开口尺寸mm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266843B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450mm</w:t>
            </w:r>
          </w:p>
        </w:tc>
      </w:tr>
      <w:tr w14:paraId="33E0D0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701CAEB1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44714ECE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56B749A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3E889B9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包装尺寸mm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26F5D10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870*800*1600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mm</w:t>
            </w:r>
          </w:p>
        </w:tc>
      </w:tr>
      <w:tr w14:paraId="43D82B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514BAC6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净重kg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7404D157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BC627E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1" w:type="dxa"/>
            <w:tcBorders>
              <w:tl2br w:val="nil"/>
              <w:tr2bl w:val="nil"/>
            </w:tcBorders>
            <w:vAlign w:val="center"/>
          </w:tcPr>
          <w:p w14:paraId="4188C6C8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毛重kg</w:t>
            </w:r>
          </w:p>
        </w:tc>
        <w:tc>
          <w:tcPr>
            <w:tcW w:w="6281" w:type="dxa"/>
            <w:tcBorders>
              <w:tl2br w:val="nil"/>
              <w:tr2bl w:val="nil"/>
            </w:tcBorders>
            <w:vAlign w:val="center"/>
          </w:tcPr>
          <w:p w14:paraId="41E575FB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</w:tbl>
    <w:p w14:paraId="1EFC8D12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3CCE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0E62BEF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FF929CE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7D7A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269A30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7D3B1F1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344F382">
    <w:pPr>
      <w:pStyle w:val="9"/>
      <w:jc w:val="both"/>
    </w:pPr>
  </w:p>
  <w:p w14:paraId="01B46D68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510197"/>
    <w:rsid w:val="028973DC"/>
    <w:rsid w:val="02AA71DB"/>
    <w:rsid w:val="02D933F4"/>
    <w:rsid w:val="02F87F3E"/>
    <w:rsid w:val="037C1244"/>
    <w:rsid w:val="037E6BB8"/>
    <w:rsid w:val="03F258F4"/>
    <w:rsid w:val="04C27195"/>
    <w:rsid w:val="04E918A9"/>
    <w:rsid w:val="05DE64D7"/>
    <w:rsid w:val="0692734F"/>
    <w:rsid w:val="07553E41"/>
    <w:rsid w:val="08B844C4"/>
    <w:rsid w:val="091F1204"/>
    <w:rsid w:val="0A184A29"/>
    <w:rsid w:val="0A366F57"/>
    <w:rsid w:val="0A965B96"/>
    <w:rsid w:val="10C02CE0"/>
    <w:rsid w:val="10DC64E1"/>
    <w:rsid w:val="10E60B82"/>
    <w:rsid w:val="11385EB2"/>
    <w:rsid w:val="11477335"/>
    <w:rsid w:val="11674ECD"/>
    <w:rsid w:val="117D1E52"/>
    <w:rsid w:val="11B80688"/>
    <w:rsid w:val="11D936DF"/>
    <w:rsid w:val="125977AE"/>
    <w:rsid w:val="12F323D9"/>
    <w:rsid w:val="13377D20"/>
    <w:rsid w:val="14C74B3E"/>
    <w:rsid w:val="162626F1"/>
    <w:rsid w:val="163338FF"/>
    <w:rsid w:val="167836D1"/>
    <w:rsid w:val="16855545"/>
    <w:rsid w:val="16A71820"/>
    <w:rsid w:val="18711AC3"/>
    <w:rsid w:val="1886336C"/>
    <w:rsid w:val="18E62F2B"/>
    <w:rsid w:val="191D7DDA"/>
    <w:rsid w:val="1929165B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0B3A67"/>
    <w:rsid w:val="22E601DB"/>
    <w:rsid w:val="23243285"/>
    <w:rsid w:val="2395476C"/>
    <w:rsid w:val="241D3C4F"/>
    <w:rsid w:val="246A0583"/>
    <w:rsid w:val="24AE6CFC"/>
    <w:rsid w:val="26EE3450"/>
    <w:rsid w:val="27D165A2"/>
    <w:rsid w:val="28100029"/>
    <w:rsid w:val="295A600F"/>
    <w:rsid w:val="2A602115"/>
    <w:rsid w:val="2A847618"/>
    <w:rsid w:val="2AC31D90"/>
    <w:rsid w:val="2B8A6344"/>
    <w:rsid w:val="2BE36FED"/>
    <w:rsid w:val="2C2B4AD0"/>
    <w:rsid w:val="2C936415"/>
    <w:rsid w:val="2C9B3ED6"/>
    <w:rsid w:val="2CBC35B2"/>
    <w:rsid w:val="2D270418"/>
    <w:rsid w:val="2D9E504D"/>
    <w:rsid w:val="2DBB4423"/>
    <w:rsid w:val="2E5E5B1C"/>
    <w:rsid w:val="2F096990"/>
    <w:rsid w:val="30667F5E"/>
    <w:rsid w:val="317B73D2"/>
    <w:rsid w:val="31D046B2"/>
    <w:rsid w:val="32494755"/>
    <w:rsid w:val="330E33B7"/>
    <w:rsid w:val="34121BAC"/>
    <w:rsid w:val="342310E4"/>
    <w:rsid w:val="348346E6"/>
    <w:rsid w:val="348E7F12"/>
    <w:rsid w:val="354872DA"/>
    <w:rsid w:val="35B2382C"/>
    <w:rsid w:val="35B92EB0"/>
    <w:rsid w:val="36585CBC"/>
    <w:rsid w:val="36E10A24"/>
    <w:rsid w:val="37C36B15"/>
    <w:rsid w:val="38BF6904"/>
    <w:rsid w:val="3A045A6B"/>
    <w:rsid w:val="3A542ACC"/>
    <w:rsid w:val="3ABF1760"/>
    <w:rsid w:val="3B741410"/>
    <w:rsid w:val="3B8E778B"/>
    <w:rsid w:val="3C5E63A4"/>
    <w:rsid w:val="3DA6127B"/>
    <w:rsid w:val="3DEB6E30"/>
    <w:rsid w:val="3E2B5E06"/>
    <w:rsid w:val="3F1D4BBE"/>
    <w:rsid w:val="3F3E5024"/>
    <w:rsid w:val="3F5900B0"/>
    <w:rsid w:val="3FDA03A9"/>
    <w:rsid w:val="40764144"/>
    <w:rsid w:val="40B0296F"/>
    <w:rsid w:val="410B44C7"/>
    <w:rsid w:val="41BF13DE"/>
    <w:rsid w:val="43EA5F2F"/>
    <w:rsid w:val="442711AA"/>
    <w:rsid w:val="454D6AEB"/>
    <w:rsid w:val="45660E30"/>
    <w:rsid w:val="45E369C8"/>
    <w:rsid w:val="498B526A"/>
    <w:rsid w:val="4A527F2C"/>
    <w:rsid w:val="4A6E6488"/>
    <w:rsid w:val="4AA4627F"/>
    <w:rsid w:val="4ADC76DB"/>
    <w:rsid w:val="4CA81950"/>
    <w:rsid w:val="4D4E77F2"/>
    <w:rsid w:val="4DAA5641"/>
    <w:rsid w:val="4E3C4E24"/>
    <w:rsid w:val="4E931B10"/>
    <w:rsid w:val="4FD73045"/>
    <w:rsid w:val="5075461D"/>
    <w:rsid w:val="51C771E3"/>
    <w:rsid w:val="51F9487C"/>
    <w:rsid w:val="52A66D10"/>
    <w:rsid w:val="52EE746C"/>
    <w:rsid w:val="5452446D"/>
    <w:rsid w:val="54D77948"/>
    <w:rsid w:val="553806E1"/>
    <w:rsid w:val="563C7D3B"/>
    <w:rsid w:val="5642396D"/>
    <w:rsid w:val="567A4548"/>
    <w:rsid w:val="57225D22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916C9D"/>
    <w:rsid w:val="5BDA755D"/>
    <w:rsid w:val="5DDC6E97"/>
    <w:rsid w:val="5E450BB3"/>
    <w:rsid w:val="5E4D1219"/>
    <w:rsid w:val="607225C9"/>
    <w:rsid w:val="608B6872"/>
    <w:rsid w:val="61E90079"/>
    <w:rsid w:val="61FA2450"/>
    <w:rsid w:val="624F31B6"/>
    <w:rsid w:val="626F460D"/>
    <w:rsid w:val="62737F03"/>
    <w:rsid w:val="62BD7680"/>
    <w:rsid w:val="63B80222"/>
    <w:rsid w:val="63C00461"/>
    <w:rsid w:val="63D35A12"/>
    <w:rsid w:val="64055351"/>
    <w:rsid w:val="64AD586B"/>
    <w:rsid w:val="64BB3B0A"/>
    <w:rsid w:val="65173864"/>
    <w:rsid w:val="67074C35"/>
    <w:rsid w:val="67B86FD5"/>
    <w:rsid w:val="68943CF2"/>
    <w:rsid w:val="68CC736B"/>
    <w:rsid w:val="69A05A18"/>
    <w:rsid w:val="6AB4227F"/>
    <w:rsid w:val="6B3B6611"/>
    <w:rsid w:val="6B5251F4"/>
    <w:rsid w:val="6B6C7258"/>
    <w:rsid w:val="6BA7011A"/>
    <w:rsid w:val="6BB8630B"/>
    <w:rsid w:val="6DFB560B"/>
    <w:rsid w:val="6EB04D47"/>
    <w:rsid w:val="6F17421F"/>
    <w:rsid w:val="6F7B3153"/>
    <w:rsid w:val="6F975B11"/>
    <w:rsid w:val="71E561F0"/>
    <w:rsid w:val="72A11BCE"/>
    <w:rsid w:val="73587C07"/>
    <w:rsid w:val="737F1A45"/>
    <w:rsid w:val="73822049"/>
    <w:rsid w:val="73974732"/>
    <w:rsid w:val="73C80D84"/>
    <w:rsid w:val="74A64C8E"/>
    <w:rsid w:val="74B43457"/>
    <w:rsid w:val="75EA64FF"/>
    <w:rsid w:val="76E353C5"/>
    <w:rsid w:val="77C15694"/>
    <w:rsid w:val="78323E75"/>
    <w:rsid w:val="78937864"/>
    <w:rsid w:val="78A70F68"/>
    <w:rsid w:val="78AA0A59"/>
    <w:rsid w:val="78F84331"/>
    <w:rsid w:val="79652BD2"/>
    <w:rsid w:val="79FB6B36"/>
    <w:rsid w:val="7A61311F"/>
    <w:rsid w:val="7A664B08"/>
    <w:rsid w:val="7AA2317C"/>
    <w:rsid w:val="7B965710"/>
    <w:rsid w:val="7CAD3559"/>
    <w:rsid w:val="7CFD67BA"/>
    <w:rsid w:val="7D030CD1"/>
    <w:rsid w:val="7D806002"/>
    <w:rsid w:val="7E15757F"/>
    <w:rsid w:val="7E3A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493</Words>
  <Characters>581</Characters>
  <Lines>3</Lines>
  <Paragraphs>1</Paragraphs>
  <TotalTime>0</TotalTime>
  <ScaleCrop>false</ScaleCrop>
  <LinksUpToDate>false</LinksUpToDate>
  <CharactersWithSpaces>582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2026-07-23T02:26:36Z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  <property fmtid="{D5CDD505-2E9C-101B-9397-08002B2CF9AE}" pid="5" name="KSOTemplateDocerSaveRecord">
    <vt:lpwstr>eyJoZGlkIjoiNmNlZjQwZGI4ZDEwOWQxNzVjYzQ0MmQ0MzZiYjgzZTkiLCJ1c2VySWQiOiI0MzIzNDk0NzMifQ==</vt:lpwstr>
  </property>
</Properties>
</file>